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4680"/>
        <w:rPr>
          <w:b/>
          <w:sz w:val="22"/>
          <w:szCs w:val="22"/>
        </w:rPr>
      </w:pPr>
      <w:bookmarkStart w:id="0" w:name="_GoBack"/>
      <w:bookmarkEnd w:id="0"/>
    </w:p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2760"/>
        <w:jc w:val="both"/>
        <w:rPr>
          <w:b/>
          <w:sz w:val="22"/>
          <w:szCs w:val="22"/>
        </w:rPr>
      </w:pPr>
    </w:p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2760"/>
        <w:jc w:val="both"/>
        <w:rPr>
          <w:rFonts w:ascii="Arial" w:hAnsi="Arial" w:cs="Arial"/>
          <w:bCs/>
          <w:sz w:val="22"/>
          <w:szCs w:val="22"/>
        </w:rPr>
      </w:pPr>
    </w:p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2760"/>
        <w:jc w:val="both"/>
        <w:rPr>
          <w:rFonts w:ascii="Arial" w:hAnsi="Arial" w:cs="Arial"/>
          <w:bCs/>
          <w:sz w:val="22"/>
          <w:szCs w:val="22"/>
        </w:rPr>
      </w:pPr>
    </w:p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2760"/>
        <w:jc w:val="both"/>
        <w:rPr>
          <w:rFonts w:ascii="Arial" w:hAnsi="Arial" w:cs="Arial"/>
          <w:bCs/>
          <w:sz w:val="22"/>
          <w:szCs w:val="22"/>
        </w:rPr>
      </w:pPr>
    </w:p>
    <w:p w:rsidR="00BD4F2A" w:rsidRPr="003D5DA7" w:rsidRDefault="00BD4F2A" w:rsidP="00BD4F2A">
      <w:pPr>
        <w:tabs>
          <w:tab w:val="left" w:pos="3960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3D5DA7">
        <w:rPr>
          <w:rFonts w:ascii="Arial" w:hAnsi="Arial" w:cs="Arial"/>
          <w:bCs/>
          <w:sz w:val="22"/>
          <w:szCs w:val="22"/>
        </w:rPr>
        <w:t>Al Ministero delle infrastrutture e dei trasporti</w:t>
      </w:r>
    </w:p>
    <w:p w:rsidR="00BD4F2A" w:rsidRPr="003D5DA7" w:rsidRDefault="00BD4F2A" w:rsidP="00BD4F2A">
      <w:pPr>
        <w:tabs>
          <w:tab w:val="left" w:pos="3960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3D5DA7">
        <w:rPr>
          <w:rFonts w:ascii="Arial" w:hAnsi="Arial" w:cs="Arial"/>
          <w:bCs/>
          <w:sz w:val="22"/>
          <w:szCs w:val="22"/>
        </w:rPr>
        <w:t xml:space="preserve">Direzione generale per lo sviluppo del territorio </w:t>
      </w:r>
    </w:p>
    <w:p w:rsidR="00BD4F2A" w:rsidRDefault="00BD4F2A" w:rsidP="00BD4F2A">
      <w:pPr>
        <w:tabs>
          <w:tab w:val="left" w:pos="3960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3D5DA7">
        <w:rPr>
          <w:rFonts w:ascii="Arial" w:hAnsi="Arial" w:cs="Arial"/>
          <w:bCs/>
          <w:sz w:val="22"/>
          <w:szCs w:val="22"/>
        </w:rPr>
        <w:t>la programmazione ed i progetti internazionali</w:t>
      </w:r>
    </w:p>
    <w:p w:rsidR="00BD4F2A" w:rsidRDefault="00BD4F2A" w:rsidP="00BD4F2A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Direttore Generale</w:t>
      </w:r>
    </w:p>
    <w:p w:rsidR="00BD4F2A" w:rsidRPr="003D5DA7" w:rsidRDefault="00BD4F2A" w:rsidP="00BD4F2A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Dott.ssa Bernadette Veca</w:t>
      </w:r>
    </w:p>
    <w:p w:rsidR="00BD4F2A" w:rsidRPr="003D5DA7" w:rsidRDefault="00BD4F2A" w:rsidP="00BD4F2A">
      <w:pPr>
        <w:tabs>
          <w:tab w:val="left" w:pos="3960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3D5DA7">
        <w:rPr>
          <w:rFonts w:ascii="Arial" w:hAnsi="Arial" w:cs="Arial"/>
          <w:bCs/>
          <w:sz w:val="22"/>
          <w:szCs w:val="22"/>
        </w:rPr>
        <w:t>Via Nomentana 2</w:t>
      </w:r>
    </w:p>
    <w:p w:rsidR="00BD4F2A" w:rsidRDefault="00BD4F2A" w:rsidP="00BD4F2A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3D5DA7">
        <w:rPr>
          <w:rFonts w:ascii="Arial" w:hAnsi="Arial" w:cs="Arial"/>
          <w:bCs/>
          <w:sz w:val="22"/>
          <w:szCs w:val="22"/>
        </w:rPr>
        <w:t>00161 Roma</w:t>
      </w:r>
    </w:p>
    <w:p w:rsidR="00BD4F2A" w:rsidRPr="003D5DA7" w:rsidRDefault="00BD4F2A" w:rsidP="00BD4F2A">
      <w:pPr>
        <w:jc w:val="both"/>
        <w:rPr>
          <w:rFonts w:ascii="Arial" w:hAnsi="Arial" w:cs="Arial"/>
          <w:b/>
          <w:sz w:val="22"/>
          <w:szCs w:val="22"/>
        </w:rPr>
      </w:pPr>
    </w:p>
    <w:p w:rsidR="00BD4F2A" w:rsidRDefault="00BD4F2A" w:rsidP="00BD4F2A">
      <w:pPr>
        <w:jc w:val="both"/>
        <w:rPr>
          <w:b/>
          <w:sz w:val="22"/>
          <w:szCs w:val="22"/>
        </w:rPr>
      </w:pPr>
    </w:p>
    <w:p w:rsidR="00BD4F2A" w:rsidRDefault="00BD4F2A" w:rsidP="00BD4F2A">
      <w:pPr>
        <w:jc w:val="both"/>
        <w:rPr>
          <w:b/>
          <w:sz w:val="22"/>
          <w:szCs w:val="22"/>
        </w:rPr>
      </w:pPr>
    </w:p>
    <w:p w:rsidR="00BD4F2A" w:rsidRDefault="00BD4F2A" w:rsidP="00BD4F2A">
      <w:pPr>
        <w:jc w:val="both"/>
        <w:rPr>
          <w:b/>
          <w:sz w:val="22"/>
          <w:szCs w:val="22"/>
        </w:rPr>
      </w:pPr>
    </w:p>
    <w:p w:rsidR="00BD4F2A" w:rsidRDefault="00BD4F2A" w:rsidP="004B6A9B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  <w:r w:rsidRPr="00E15BAE">
        <w:rPr>
          <w:rFonts w:ascii="Arial" w:hAnsi="Arial" w:cs="Arial"/>
          <w:b/>
          <w:sz w:val="22"/>
          <w:szCs w:val="22"/>
        </w:rPr>
        <w:t xml:space="preserve">OGGETTO: </w:t>
      </w:r>
      <w:r w:rsidRPr="0052312C">
        <w:rPr>
          <w:rFonts w:ascii="Arial" w:hAnsi="Arial" w:cs="Arial"/>
          <w:sz w:val="23"/>
          <w:szCs w:val="23"/>
        </w:rPr>
        <w:t xml:space="preserve">Invito a presentare proposte nell’ambito del programma di lavoro </w:t>
      </w:r>
      <w:r w:rsidRPr="00EB6269">
        <w:rPr>
          <w:rFonts w:ascii="Arial" w:hAnsi="Arial" w:cs="Arial"/>
          <w:sz w:val="23"/>
          <w:szCs w:val="23"/>
        </w:rPr>
        <w:t xml:space="preserve">pluriennale per la concessione di sovvenzioni nel settore delle infrastrutture di trasporto </w:t>
      </w:r>
      <w:r w:rsidRPr="00DA7B42">
        <w:rPr>
          <w:rFonts w:ascii="Arial" w:hAnsi="Arial" w:cs="Arial"/>
          <w:sz w:val="23"/>
          <w:szCs w:val="23"/>
        </w:rPr>
        <w:t xml:space="preserve">transeuropee nell’ambito del meccanismo per collegare l’Europa per il periodo 2014-2020 </w:t>
      </w:r>
      <w:r w:rsidR="00477F88" w:rsidRPr="00DA7B42">
        <w:rPr>
          <w:rFonts w:ascii="Arial" w:hAnsi="Arial" w:cs="Arial"/>
          <w:i/>
          <w:sz w:val="23"/>
          <w:szCs w:val="23"/>
        </w:rPr>
        <w:t>(</w:t>
      </w:r>
      <w:r w:rsidR="00C219A3" w:rsidRPr="00DA7B42">
        <w:rPr>
          <w:rFonts w:ascii="Arial" w:hAnsi="Arial" w:cs="Arial"/>
          <w:i/>
          <w:sz w:val="23"/>
          <w:szCs w:val="23"/>
        </w:rPr>
        <w:t>Decisione C(201</w:t>
      </w:r>
      <w:r w:rsidR="00156275" w:rsidRPr="00DA7B42">
        <w:rPr>
          <w:rFonts w:ascii="Arial" w:hAnsi="Arial" w:cs="Arial"/>
          <w:i/>
          <w:sz w:val="23"/>
          <w:szCs w:val="23"/>
        </w:rPr>
        <w:t>7</w:t>
      </w:r>
      <w:r w:rsidR="00C219A3" w:rsidRPr="00DA7B42">
        <w:rPr>
          <w:rFonts w:ascii="Arial" w:hAnsi="Arial" w:cs="Arial"/>
          <w:i/>
          <w:sz w:val="23"/>
          <w:szCs w:val="23"/>
        </w:rPr>
        <w:t>)</w:t>
      </w:r>
      <w:r w:rsidR="007D0B66" w:rsidRPr="00DA7B42">
        <w:rPr>
          <w:rFonts w:ascii="Arial" w:hAnsi="Arial" w:cs="Arial"/>
          <w:i/>
          <w:sz w:val="23"/>
          <w:szCs w:val="23"/>
        </w:rPr>
        <w:t xml:space="preserve"> </w:t>
      </w:r>
      <w:r w:rsidR="00156275" w:rsidRPr="00DA7B42">
        <w:rPr>
          <w:rFonts w:ascii="Arial" w:hAnsi="Arial" w:cs="Arial"/>
          <w:i/>
          <w:sz w:val="23"/>
          <w:szCs w:val="23"/>
        </w:rPr>
        <w:t>5437</w:t>
      </w:r>
      <w:r w:rsidR="00C219A3" w:rsidRPr="00DA7B42">
        <w:rPr>
          <w:rFonts w:ascii="Arial" w:hAnsi="Arial" w:cs="Arial"/>
          <w:i/>
          <w:sz w:val="23"/>
          <w:szCs w:val="23"/>
        </w:rPr>
        <w:t xml:space="preserve"> della Commissione Europea</w:t>
      </w:r>
      <w:r w:rsidR="00477F88" w:rsidRPr="00DA7B42">
        <w:rPr>
          <w:rFonts w:ascii="Arial" w:hAnsi="Arial" w:cs="Arial"/>
          <w:i/>
          <w:sz w:val="23"/>
          <w:szCs w:val="23"/>
        </w:rPr>
        <w:t>)</w:t>
      </w:r>
      <w:r w:rsidR="00156275" w:rsidRPr="00DA7B42">
        <w:rPr>
          <w:rFonts w:ascii="Arial" w:hAnsi="Arial" w:cs="Arial"/>
          <w:sz w:val="23"/>
          <w:szCs w:val="23"/>
        </w:rPr>
        <w:t>,</w:t>
      </w:r>
      <w:r w:rsidR="004B6A9B" w:rsidRPr="00DA7B42">
        <w:rPr>
          <w:rFonts w:ascii="Arial" w:hAnsi="Arial" w:cs="Arial"/>
          <w:sz w:val="23"/>
          <w:szCs w:val="23"/>
        </w:rPr>
        <w:t xml:space="preserve"> </w:t>
      </w:r>
      <w:r w:rsidRPr="00DA7B42">
        <w:rPr>
          <w:rFonts w:ascii="Arial" w:hAnsi="Arial" w:cs="Arial"/>
          <w:sz w:val="23"/>
          <w:szCs w:val="23"/>
        </w:rPr>
        <w:t xml:space="preserve">pubblicato in data </w:t>
      </w:r>
      <w:r w:rsidR="004B6A9B" w:rsidRPr="00DA7B42">
        <w:rPr>
          <w:rFonts w:ascii="Arial" w:hAnsi="Arial" w:cs="Arial"/>
          <w:sz w:val="23"/>
          <w:szCs w:val="23"/>
        </w:rPr>
        <w:t>06 ottobre 2017</w:t>
      </w:r>
      <w:r w:rsidRPr="00DA7B42">
        <w:rPr>
          <w:rFonts w:ascii="Arial" w:hAnsi="Arial" w:cs="Arial"/>
          <w:sz w:val="23"/>
          <w:szCs w:val="23"/>
        </w:rPr>
        <w:t xml:space="preserve"> sulla Gazzetta Ufficiale dell’Unione Europea n. C</w:t>
      </w:r>
      <w:r w:rsidR="004B6A9B" w:rsidRPr="00DA7B42">
        <w:rPr>
          <w:rFonts w:ascii="Arial" w:hAnsi="Arial" w:cs="Arial"/>
          <w:sz w:val="23"/>
          <w:szCs w:val="23"/>
        </w:rPr>
        <w:t xml:space="preserve"> 344</w:t>
      </w:r>
      <w:r w:rsidRPr="00DA7B42">
        <w:rPr>
          <w:rFonts w:ascii="Arial" w:hAnsi="Arial" w:cs="Arial"/>
          <w:sz w:val="23"/>
          <w:szCs w:val="23"/>
        </w:rPr>
        <w:t xml:space="preserve"> </w:t>
      </w:r>
      <w:r w:rsidR="004B6A9B" w:rsidRPr="00DA7B42">
        <w:rPr>
          <w:rFonts w:ascii="Arial" w:hAnsi="Arial" w:cs="Arial"/>
          <w:sz w:val="23"/>
          <w:szCs w:val="23"/>
        </w:rPr>
        <w:t>(2017/C 344/02)</w:t>
      </w:r>
      <w:r w:rsidR="00156275" w:rsidRPr="00DA7B42">
        <w:rPr>
          <w:rFonts w:ascii="Arial" w:hAnsi="Arial" w:cs="Arial"/>
          <w:sz w:val="23"/>
          <w:szCs w:val="23"/>
        </w:rPr>
        <w:t>.</w:t>
      </w:r>
      <w:r w:rsidR="004B6A9B">
        <w:rPr>
          <w:rFonts w:ascii="Arial" w:hAnsi="Arial" w:cs="Arial"/>
          <w:sz w:val="23"/>
          <w:szCs w:val="23"/>
        </w:rPr>
        <w:t xml:space="preserve"> 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4209"/>
      </w:tblGrid>
      <w:tr w:rsidR="00BD4F2A" w:rsidTr="003B37A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BD4F2A" w:rsidRDefault="00BD4F2A" w:rsidP="003B37A0">
            <w:pPr>
              <w:rPr>
                <w:rFonts w:ascii="Lucida Sans Unicode" w:hAnsi="Lucida Sans Unicode" w:cs="Lucida Sans Unicode"/>
                <w:color w:val="44444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BD4F2A" w:rsidRDefault="00BD4F2A" w:rsidP="003B37A0">
            <w:pPr>
              <w:pStyle w:val="ti-doc-eph2"/>
              <w:rPr>
                <w:rFonts w:ascii="Lucida Sans Unicode" w:hAnsi="Lucida Sans Unicode" w:cs="Lucida Sans Unicode"/>
                <w:color w:val="444444"/>
                <w:sz w:val="21"/>
                <w:szCs w:val="21"/>
              </w:rPr>
            </w:pPr>
          </w:p>
        </w:tc>
      </w:tr>
    </w:tbl>
    <w:p w:rsidR="00BD4F2A" w:rsidRDefault="00BD4F2A" w:rsidP="00BD4F2A">
      <w:pPr>
        <w:spacing w:line="360" w:lineRule="auto"/>
        <w:ind w:left="-360" w:right="-327"/>
        <w:jc w:val="both"/>
        <w:rPr>
          <w:rFonts w:ascii="Segoe UI" w:hAnsi="Segoe UI" w:cs="Segoe UI"/>
          <w:i/>
          <w:iCs/>
          <w:color w:val="000000"/>
          <w:sz w:val="20"/>
          <w:szCs w:val="20"/>
          <w:lang w:eastAsia="it-IT"/>
        </w:rPr>
      </w:pPr>
    </w:p>
    <w:p w:rsidR="00BD4F2A" w:rsidRPr="00BD4F2A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b/>
          <w:sz w:val="23"/>
          <w:szCs w:val="23"/>
          <w:highlight w:val="yellow"/>
        </w:rPr>
      </w:pPr>
      <w:r w:rsidRPr="00BD4F2A">
        <w:rPr>
          <w:rFonts w:ascii="Arial" w:hAnsi="Arial" w:cs="Arial"/>
          <w:sz w:val="23"/>
          <w:szCs w:val="23"/>
        </w:rPr>
        <w:t xml:space="preserve">Proposta denominata </w:t>
      </w:r>
      <w:r w:rsidRPr="00BD4F2A">
        <w:rPr>
          <w:rFonts w:ascii="Arial" w:hAnsi="Arial" w:cs="Arial"/>
          <w:b/>
          <w:sz w:val="23"/>
          <w:szCs w:val="23"/>
          <w:highlight w:val="yellow"/>
        </w:rPr>
        <w:t>“</w:t>
      </w:r>
      <w:r w:rsidR="00EB6269">
        <w:rPr>
          <w:rFonts w:ascii="Arial" w:hAnsi="Arial" w:cs="Arial"/>
          <w:b/>
          <w:sz w:val="23"/>
          <w:szCs w:val="23"/>
          <w:highlight w:val="yellow"/>
        </w:rPr>
        <w:t>xxx</w:t>
      </w:r>
      <w:r w:rsidRPr="00BD4F2A">
        <w:rPr>
          <w:rFonts w:ascii="Arial" w:hAnsi="Arial" w:cs="Arial"/>
          <w:b/>
          <w:sz w:val="23"/>
          <w:szCs w:val="23"/>
          <w:highlight w:val="yellow"/>
        </w:rPr>
        <w:t>”</w:t>
      </w:r>
      <w:r w:rsidRPr="00BD4F2A">
        <w:rPr>
          <w:rFonts w:ascii="Arial" w:hAnsi="Arial" w:cs="Arial"/>
          <w:b/>
          <w:sz w:val="22"/>
          <w:szCs w:val="22"/>
        </w:rPr>
        <w:t xml:space="preserve"> </w:t>
      </w:r>
      <w:r w:rsidR="00EB6269">
        <w:rPr>
          <w:rFonts w:ascii="Arial" w:hAnsi="Arial" w:cs="Arial"/>
          <w:b/>
          <w:sz w:val="22"/>
          <w:szCs w:val="22"/>
        </w:rPr>
        <w:t>-</w:t>
      </w:r>
    </w:p>
    <w:p w:rsidR="00BD4F2A" w:rsidRPr="004B6A9B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  <w:r w:rsidRPr="004B6A9B">
        <w:rPr>
          <w:rFonts w:ascii="Arial" w:hAnsi="Arial" w:cs="Arial"/>
          <w:sz w:val="23"/>
          <w:szCs w:val="23"/>
        </w:rPr>
        <w:t xml:space="preserve">Dichiarazione di responsabilità della Società/Ente </w:t>
      </w:r>
      <w:r w:rsidR="00EB6269" w:rsidRPr="004B6A9B">
        <w:rPr>
          <w:rFonts w:ascii="Arial" w:hAnsi="Arial" w:cs="Arial"/>
          <w:b/>
          <w:sz w:val="23"/>
          <w:szCs w:val="23"/>
          <w:highlight w:val="yellow"/>
        </w:rPr>
        <w:t>xxx</w:t>
      </w:r>
    </w:p>
    <w:p w:rsidR="00BD4F2A" w:rsidRPr="008C22E3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</w:p>
    <w:p w:rsidR="00BD4F2A" w:rsidRPr="008C22E3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  <w:r w:rsidRPr="008C22E3">
        <w:rPr>
          <w:rFonts w:ascii="Arial" w:hAnsi="Arial" w:cs="Arial"/>
          <w:sz w:val="23"/>
          <w:szCs w:val="23"/>
        </w:rPr>
        <w:t>Il sott</w:t>
      </w:r>
      <w:r>
        <w:rPr>
          <w:rFonts w:ascii="Arial" w:hAnsi="Arial" w:cs="Arial"/>
          <w:sz w:val="23"/>
          <w:szCs w:val="23"/>
        </w:rPr>
        <w:t xml:space="preserve">oscritto </w:t>
      </w:r>
      <w:r w:rsidR="00EB6269" w:rsidRPr="00EB6269">
        <w:rPr>
          <w:rFonts w:ascii="Arial" w:hAnsi="Arial" w:cs="Arial"/>
          <w:b/>
          <w:sz w:val="23"/>
          <w:szCs w:val="23"/>
          <w:highlight w:val="yellow"/>
        </w:rPr>
        <w:t>xxx</w:t>
      </w:r>
      <w:r>
        <w:rPr>
          <w:rFonts w:ascii="Arial" w:hAnsi="Arial" w:cs="Arial"/>
          <w:sz w:val="23"/>
          <w:szCs w:val="23"/>
        </w:rPr>
        <w:t>,</w:t>
      </w:r>
      <w:r w:rsidRPr="008C22E3">
        <w:rPr>
          <w:rFonts w:ascii="Arial" w:hAnsi="Arial" w:cs="Arial"/>
          <w:sz w:val="23"/>
          <w:szCs w:val="23"/>
        </w:rPr>
        <w:t xml:space="preserve"> </w:t>
      </w:r>
      <w:r w:rsidRPr="00BD4F2A">
        <w:rPr>
          <w:rFonts w:ascii="Arial" w:hAnsi="Arial" w:cs="Arial"/>
          <w:sz w:val="23"/>
          <w:szCs w:val="23"/>
          <w:highlight w:val="yellow"/>
        </w:rPr>
        <w:t>Presidente / Amministratore</w:t>
      </w:r>
      <w:r w:rsidR="00EB6269">
        <w:rPr>
          <w:rFonts w:ascii="Arial" w:hAnsi="Arial" w:cs="Arial"/>
          <w:sz w:val="23"/>
          <w:szCs w:val="23"/>
        </w:rPr>
        <w:t xml:space="preserve"> della Società/</w:t>
      </w:r>
      <w:r w:rsidRPr="008C22E3">
        <w:rPr>
          <w:rFonts w:ascii="Arial" w:hAnsi="Arial" w:cs="Arial"/>
          <w:sz w:val="23"/>
          <w:szCs w:val="23"/>
        </w:rPr>
        <w:t>Ente</w:t>
      </w:r>
      <w:r>
        <w:rPr>
          <w:rFonts w:ascii="Arial" w:hAnsi="Arial" w:cs="Arial"/>
          <w:sz w:val="23"/>
          <w:szCs w:val="23"/>
        </w:rPr>
        <w:t xml:space="preserve"> </w:t>
      </w:r>
      <w:r w:rsidR="00EB6269" w:rsidRPr="00EB6269">
        <w:rPr>
          <w:rFonts w:ascii="Arial" w:hAnsi="Arial" w:cs="Arial"/>
          <w:b/>
          <w:sz w:val="23"/>
          <w:szCs w:val="23"/>
          <w:highlight w:val="yellow"/>
        </w:rPr>
        <w:t>xxx</w:t>
      </w:r>
      <w:r>
        <w:rPr>
          <w:rFonts w:ascii="Arial" w:hAnsi="Arial" w:cs="Arial"/>
          <w:sz w:val="23"/>
          <w:szCs w:val="23"/>
        </w:rPr>
        <w:t xml:space="preserve">, </w:t>
      </w:r>
      <w:r w:rsidRPr="008C22E3">
        <w:rPr>
          <w:rFonts w:ascii="Arial" w:hAnsi="Arial" w:cs="Arial"/>
          <w:sz w:val="23"/>
          <w:szCs w:val="23"/>
        </w:rPr>
        <w:t>in qualità di legale rappresentante.</w:t>
      </w:r>
    </w:p>
    <w:p w:rsidR="00BD4F2A" w:rsidRPr="008C22E3" w:rsidRDefault="00BD4F2A" w:rsidP="00BD4F2A">
      <w:pPr>
        <w:jc w:val="both"/>
        <w:rPr>
          <w:b/>
          <w:sz w:val="22"/>
          <w:szCs w:val="22"/>
        </w:rPr>
      </w:pPr>
    </w:p>
    <w:p w:rsidR="00BD4F2A" w:rsidRPr="008C22E3" w:rsidRDefault="00BD4F2A" w:rsidP="00BD4F2A">
      <w:pPr>
        <w:jc w:val="center"/>
        <w:rPr>
          <w:rFonts w:ascii="Arial" w:hAnsi="Arial" w:cs="Arial"/>
          <w:b/>
          <w:sz w:val="22"/>
          <w:szCs w:val="22"/>
        </w:rPr>
      </w:pPr>
      <w:r w:rsidRPr="008C22E3">
        <w:rPr>
          <w:rFonts w:ascii="Arial" w:hAnsi="Arial" w:cs="Arial"/>
          <w:b/>
          <w:sz w:val="22"/>
          <w:szCs w:val="22"/>
        </w:rPr>
        <w:t>PREMESSO CHE</w:t>
      </w:r>
    </w:p>
    <w:p w:rsidR="00BD4F2A" w:rsidRPr="008C22E3" w:rsidRDefault="00BD4F2A" w:rsidP="00BD4F2A">
      <w:pPr>
        <w:ind w:hanging="600"/>
        <w:jc w:val="both"/>
        <w:rPr>
          <w:b/>
          <w:sz w:val="22"/>
          <w:szCs w:val="22"/>
        </w:rPr>
      </w:pPr>
    </w:p>
    <w:p w:rsidR="00BD4F2A" w:rsidRPr="00DA7B42" w:rsidRDefault="00BD4F2A" w:rsidP="00726F4B">
      <w:pPr>
        <w:numPr>
          <w:ilvl w:val="0"/>
          <w:numId w:val="1"/>
        </w:numPr>
        <w:spacing w:line="360" w:lineRule="auto"/>
        <w:ind w:right="-327"/>
        <w:jc w:val="both"/>
        <w:rPr>
          <w:rFonts w:ascii="Arial" w:hAnsi="Arial" w:cs="Arial"/>
          <w:sz w:val="23"/>
          <w:szCs w:val="23"/>
        </w:rPr>
      </w:pPr>
      <w:r w:rsidRPr="00DA7B42">
        <w:rPr>
          <w:rFonts w:ascii="Arial" w:hAnsi="Arial" w:cs="Arial"/>
          <w:sz w:val="23"/>
          <w:szCs w:val="23"/>
        </w:rPr>
        <w:t>con Decision</w:t>
      </w:r>
      <w:r w:rsidR="00477F88" w:rsidRPr="00DA7B42">
        <w:rPr>
          <w:rFonts w:ascii="Arial" w:hAnsi="Arial" w:cs="Arial"/>
          <w:sz w:val="23"/>
          <w:szCs w:val="23"/>
        </w:rPr>
        <w:t>e</w:t>
      </w:r>
      <w:r w:rsidRPr="00DA7B42">
        <w:rPr>
          <w:rFonts w:ascii="Arial" w:hAnsi="Arial" w:cs="Arial"/>
          <w:sz w:val="23"/>
          <w:szCs w:val="23"/>
        </w:rPr>
        <w:t xml:space="preserve"> della Commissione Europea </w:t>
      </w:r>
      <w:r w:rsidR="00156275" w:rsidRPr="00DA7B42">
        <w:rPr>
          <w:rFonts w:ascii="Arial" w:hAnsi="Arial" w:cs="Arial"/>
          <w:sz w:val="23"/>
          <w:szCs w:val="23"/>
        </w:rPr>
        <w:t>C(2017</w:t>
      </w:r>
      <w:r w:rsidRPr="00DA7B42">
        <w:rPr>
          <w:rFonts w:ascii="Arial" w:hAnsi="Arial" w:cs="Arial"/>
          <w:sz w:val="23"/>
          <w:szCs w:val="23"/>
        </w:rPr>
        <w:t>)</w:t>
      </w:r>
      <w:r w:rsidR="00156275" w:rsidRPr="00DA7B42">
        <w:rPr>
          <w:rFonts w:ascii="Arial" w:hAnsi="Arial" w:cs="Arial"/>
          <w:sz w:val="23"/>
          <w:szCs w:val="23"/>
        </w:rPr>
        <w:t xml:space="preserve"> 5437</w:t>
      </w:r>
      <w:r w:rsidR="008A42C5" w:rsidRPr="00DA7B42">
        <w:rPr>
          <w:rFonts w:ascii="Arial" w:hAnsi="Arial" w:cs="Arial"/>
          <w:sz w:val="23"/>
          <w:szCs w:val="23"/>
        </w:rPr>
        <w:t>,</w:t>
      </w:r>
      <w:r w:rsidRPr="00DA7B42">
        <w:rPr>
          <w:rFonts w:ascii="Arial" w:hAnsi="Arial" w:cs="Arial"/>
          <w:sz w:val="23"/>
          <w:szCs w:val="23"/>
        </w:rPr>
        <w:t xml:space="preserve"> </w:t>
      </w:r>
      <w:r w:rsidR="008A42C5" w:rsidRPr="00DA7B42">
        <w:rPr>
          <w:rFonts w:ascii="Arial" w:hAnsi="Arial" w:cs="Arial"/>
          <w:sz w:val="23"/>
          <w:szCs w:val="23"/>
        </w:rPr>
        <w:t>che modifica la Decisione della Commissione Europea C(2014)1921 istitutiva del programma di lavoro pluriennale per l’assistenza finanziaria nell’ambito del meccanismo per collegare l’Europa (MCE) – settore dei trasporti per il periodo 2014-2020</w:t>
      </w:r>
      <w:r w:rsidR="00156275" w:rsidRPr="00DA7B42">
        <w:rPr>
          <w:rFonts w:ascii="Arial" w:hAnsi="Arial" w:cs="Arial"/>
          <w:sz w:val="23"/>
          <w:szCs w:val="23"/>
        </w:rPr>
        <w:t xml:space="preserve"> è stato approvato il programma di lavoro pluriennale </w:t>
      </w:r>
      <w:r w:rsidRPr="00DA7B42">
        <w:rPr>
          <w:rFonts w:ascii="Arial" w:hAnsi="Arial" w:cs="Arial"/>
          <w:sz w:val="23"/>
          <w:szCs w:val="23"/>
        </w:rPr>
        <w:t xml:space="preserve">per la concessione di sovvenzioni nel settore delle infrastrutture di trasporto transeuropee (TEN-T) nell’ambito del meccanismo per collegare l’Europa denominato “Connecting Europe Facility” (CEF); </w:t>
      </w:r>
    </w:p>
    <w:p w:rsidR="00BD4F2A" w:rsidRPr="00DA7B42" w:rsidRDefault="00BD4F2A" w:rsidP="00BD4F2A">
      <w:pPr>
        <w:numPr>
          <w:ilvl w:val="0"/>
          <w:numId w:val="1"/>
        </w:numPr>
        <w:spacing w:line="360" w:lineRule="auto"/>
        <w:ind w:right="-327"/>
        <w:jc w:val="both"/>
        <w:rPr>
          <w:rFonts w:ascii="Arial" w:hAnsi="Arial" w:cs="Arial"/>
          <w:sz w:val="23"/>
          <w:szCs w:val="23"/>
        </w:rPr>
      </w:pPr>
      <w:r w:rsidRPr="00DA7B42">
        <w:rPr>
          <w:rFonts w:ascii="Arial" w:hAnsi="Arial" w:cs="Arial"/>
          <w:sz w:val="23"/>
          <w:szCs w:val="23"/>
        </w:rPr>
        <w:lastRenderedPageBreak/>
        <w:t xml:space="preserve">ai sensi del Regolamento n. 1315/2013 del Parlamento Europeo e del Consiglio dell’11 dicembre 2013, recante “orientamenti dell’Unione per lo sviluppo della rete transeuropea dei trasporti” che abroga la decisione n. 661/2010/UE, il progetto denominato </w:t>
      </w:r>
      <w:r w:rsidRPr="00DA7B42">
        <w:rPr>
          <w:rFonts w:ascii="Arial" w:hAnsi="Arial" w:cs="Arial"/>
          <w:b/>
          <w:sz w:val="23"/>
          <w:szCs w:val="23"/>
        </w:rPr>
        <w:t>“</w:t>
      </w:r>
      <w:r w:rsidR="00EB6269" w:rsidRPr="00DA7B42">
        <w:rPr>
          <w:rFonts w:ascii="Arial" w:hAnsi="Arial" w:cs="Arial"/>
          <w:b/>
          <w:sz w:val="23"/>
          <w:szCs w:val="23"/>
          <w:highlight w:val="yellow"/>
        </w:rPr>
        <w:t>xxx</w:t>
      </w:r>
      <w:r w:rsidRPr="00DA7B42">
        <w:rPr>
          <w:rFonts w:ascii="Arial" w:hAnsi="Arial" w:cs="Arial"/>
          <w:b/>
          <w:sz w:val="23"/>
          <w:szCs w:val="23"/>
          <w:highlight w:val="yellow"/>
        </w:rPr>
        <w:t>”</w:t>
      </w:r>
      <w:r w:rsidRPr="00DA7B42">
        <w:rPr>
          <w:rFonts w:ascii="Arial" w:hAnsi="Arial" w:cs="Arial"/>
          <w:sz w:val="23"/>
          <w:szCs w:val="23"/>
        </w:rPr>
        <w:t xml:space="preserve"> è identificabile quale progetto di interesse comune (Art.3 c. a)); </w:t>
      </w:r>
    </w:p>
    <w:p w:rsidR="00BD4F2A" w:rsidRPr="00511BCE" w:rsidRDefault="00BD4F2A" w:rsidP="00DA7B42">
      <w:pPr>
        <w:numPr>
          <w:ilvl w:val="0"/>
          <w:numId w:val="1"/>
        </w:numPr>
        <w:spacing w:line="360" w:lineRule="auto"/>
        <w:ind w:right="-327"/>
        <w:jc w:val="both"/>
        <w:rPr>
          <w:rFonts w:ascii="Arial" w:hAnsi="Arial" w:cs="Arial"/>
          <w:sz w:val="23"/>
          <w:szCs w:val="23"/>
        </w:rPr>
      </w:pPr>
      <w:r w:rsidRPr="00EB6269">
        <w:rPr>
          <w:rFonts w:ascii="Arial" w:hAnsi="Arial" w:cs="Arial"/>
          <w:sz w:val="23"/>
          <w:szCs w:val="23"/>
        </w:rPr>
        <w:t xml:space="preserve">la Società/Ente </w:t>
      </w:r>
      <w:r w:rsidR="00EB6269">
        <w:rPr>
          <w:rFonts w:ascii="Arial" w:hAnsi="Arial" w:cs="Arial"/>
          <w:b/>
          <w:sz w:val="23"/>
          <w:szCs w:val="23"/>
          <w:highlight w:val="yellow"/>
        </w:rPr>
        <w:t>xxx</w:t>
      </w:r>
      <w:r w:rsidRPr="00BD4F2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EB6269">
        <w:rPr>
          <w:rFonts w:ascii="Arial" w:hAnsi="Arial" w:cs="Arial"/>
          <w:sz w:val="23"/>
          <w:szCs w:val="23"/>
        </w:rPr>
        <w:t xml:space="preserve">intende partecipare all’invito suddetto per l’ottenimento di contributi TEN-T, a valere sui fondi resi disponibili </w:t>
      </w:r>
      <w:r w:rsidR="0092524F">
        <w:rPr>
          <w:rFonts w:ascii="Arial" w:hAnsi="Arial" w:cs="Arial"/>
          <w:sz w:val="23"/>
          <w:szCs w:val="23"/>
        </w:rPr>
        <w:t>dalla</w:t>
      </w:r>
      <w:r w:rsidRPr="00EB6269">
        <w:rPr>
          <w:rFonts w:ascii="Arial" w:hAnsi="Arial" w:cs="Arial"/>
          <w:sz w:val="23"/>
          <w:szCs w:val="23"/>
        </w:rPr>
        <w:t xml:space="preserve"> </w:t>
      </w:r>
      <w:r w:rsidR="00DA7B42">
        <w:rPr>
          <w:rFonts w:ascii="Arial" w:hAnsi="Arial" w:cs="Arial"/>
          <w:sz w:val="23"/>
          <w:szCs w:val="23"/>
        </w:rPr>
        <w:t>2017 CEF Transport SEAR call for proposal n</w:t>
      </w:r>
      <w:r w:rsidRPr="00EB6269">
        <w:rPr>
          <w:rFonts w:ascii="Arial" w:hAnsi="Arial" w:cs="Arial"/>
          <w:sz w:val="23"/>
          <w:szCs w:val="23"/>
        </w:rPr>
        <w:t xml:space="preserve">ell’ambito del meccanismo per collegare l’Europa denominato “Connecting Europe Facility” (CEF), per la realizzazione del progetto denominato </w:t>
      </w:r>
      <w:r w:rsidRPr="00EB6269">
        <w:rPr>
          <w:rFonts w:ascii="Arial" w:hAnsi="Arial" w:cs="Arial"/>
          <w:b/>
          <w:sz w:val="23"/>
          <w:szCs w:val="23"/>
          <w:highlight w:val="yellow"/>
        </w:rPr>
        <w:t>“</w:t>
      </w:r>
      <w:r w:rsidR="00EB6269">
        <w:rPr>
          <w:rFonts w:ascii="Arial" w:hAnsi="Arial" w:cs="Arial"/>
          <w:b/>
          <w:sz w:val="23"/>
          <w:szCs w:val="23"/>
          <w:highlight w:val="yellow"/>
        </w:rPr>
        <w:t>xxx</w:t>
      </w:r>
      <w:r w:rsidRPr="00EB6269">
        <w:rPr>
          <w:rFonts w:ascii="Arial" w:hAnsi="Arial" w:cs="Arial"/>
          <w:b/>
          <w:sz w:val="23"/>
          <w:szCs w:val="23"/>
          <w:highlight w:val="yellow"/>
        </w:rPr>
        <w:t>”</w:t>
      </w:r>
      <w:r w:rsidRPr="00BD4F2A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511BCE">
        <w:rPr>
          <w:rFonts w:ascii="Arial" w:hAnsi="Arial" w:cs="Arial"/>
          <w:sz w:val="23"/>
          <w:szCs w:val="23"/>
        </w:rPr>
        <w:t xml:space="preserve">in qualità di </w:t>
      </w:r>
      <w:r w:rsidR="00DA7B42" w:rsidRPr="00DA7B42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="00DA7B42" w:rsidRPr="00DA7B42">
        <w:rPr>
          <w:rFonts w:ascii="Arial" w:hAnsi="Arial" w:cs="Arial"/>
          <w:sz w:val="23"/>
          <w:szCs w:val="23"/>
        </w:rPr>
        <w:t xml:space="preserve"> con ruolo di “</w:t>
      </w:r>
      <w:r w:rsidR="00DA7B42" w:rsidRPr="0092524F">
        <w:rPr>
          <w:rFonts w:ascii="Arial" w:hAnsi="Arial" w:cs="Arial"/>
          <w:sz w:val="23"/>
          <w:szCs w:val="23"/>
          <w:highlight w:val="yellow"/>
        </w:rPr>
        <w:t>Coordinatore”/”Applicant”/”Co-Applicant”</w:t>
      </w:r>
      <w:r w:rsidR="00DA7B42" w:rsidRPr="00DA7B42">
        <w:rPr>
          <w:rFonts w:ascii="Arial" w:hAnsi="Arial" w:cs="Arial"/>
          <w:sz w:val="23"/>
          <w:szCs w:val="23"/>
        </w:rPr>
        <w:t xml:space="preserve"> dell’Azione;</w:t>
      </w:r>
    </w:p>
    <w:p w:rsidR="00BD4F2A" w:rsidRPr="00511BCE" w:rsidRDefault="00BD4F2A" w:rsidP="00BD4F2A">
      <w:pPr>
        <w:numPr>
          <w:ilvl w:val="0"/>
          <w:numId w:val="1"/>
        </w:numPr>
        <w:spacing w:line="360" w:lineRule="auto"/>
        <w:ind w:right="-327"/>
        <w:jc w:val="both"/>
        <w:rPr>
          <w:rFonts w:ascii="Arial" w:hAnsi="Arial" w:cs="Arial"/>
          <w:sz w:val="23"/>
          <w:szCs w:val="23"/>
        </w:rPr>
      </w:pPr>
      <w:r w:rsidRPr="00511BCE">
        <w:rPr>
          <w:rFonts w:ascii="Arial" w:hAnsi="Arial" w:cs="Arial"/>
          <w:sz w:val="23"/>
          <w:szCs w:val="23"/>
        </w:rPr>
        <w:t>il</w:t>
      </w:r>
      <w:r w:rsidR="00C63918">
        <w:rPr>
          <w:rFonts w:ascii="Arial" w:hAnsi="Arial" w:cs="Arial"/>
          <w:sz w:val="23"/>
          <w:szCs w:val="23"/>
        </w:rPr>
        <w:t xml:space="preserve"> Regolamento (CE) n. 1316/2013 </w:t>
      </w:r>
      <w:r w:rsidRPr="00511BCE">
        <w:rPr>
          <w:rFonts w:ascii="Arial" w:hAnsi="Arial" w:cs="Arial"/>
          <w:sz w:val="23"/>
          <w:szCs w:val="23"/>
        </w:rPr>
        <w:t xml:space="preserve">del Parlamento Europeo e del Consiglio del 11 dicembre 2013, che “istituisce il meccanismo per collegare l’Europa e che modifica il regolamento (UE) n. 913/2010 e che abroga i regolamenti (CE) n. 680/2007 e (CE) n. 67/2010” e che “sostiene la realizzazione di progetti di interesse comune”, all’articolo n.9, prevede che le proposte siano presentate alla Commissione da uno o più Stati membri, o previo accordo degli Stati membri interessati, dagli organismi internazionali, dalle imprese comuni o da imprese oppure organismi pubblici o privati stabiliti negli Stati membri o da Paesi terzi  e organismi riconosciuti in paesi terzi, ove la loro partecipazione sia necessaria per il conseguimento degli obiettivi e ove essa sia debitamente giustificata; </w:t>
      </w:r>
    </w:p>
    <w:p w:rsidR="00BD4F2A" w:rsidRPr="00511BCE" w:rsidRDefault="00BD4F2A" w:rsidP="00BD4F2A">
      <w:pPr>
        <w:numPr>
          <w:ilvl w:val="0"/>
          <w:numId w:val="1"/>
        </w:numPr>
        <w:spacing w:line="360" w:lineRule="auto"/>
        <w:ind w:right="-327"/>
        <w:jc w:val="both"/>
        <w:rPr>
          <w:rFonts w:ascii="Arial" w:hAnsi="Arial" w:cs="Arial"/>
          <w:sz w:val="23"/>
          <w:szCs w:val="23"/>
        </w:rPr>
      </w:pPr>
      <w:r w:rsidRPr="00511BCE">
        <w:rPr>
          <w:rFonts w:ascii="Arial" w:hAnsi="Arial" w:cs="Arial"/>
          <w:sz w:val="23"/>
          <w:szCs w:val="23"/>
        </w:rPr>
        <w:t>pertanto, al fine della presentazione alla Commissione Europea della suddetta richiesta di contributo CEF, è necessario acquisire la validazione del Ministero delle Infrastrutture e dei Trasporti (di seguito MIT).</w:t>
      </w:r>
    </w:p>
    <w:p w:rsidR="00BD4F2A" w:rsidRPr="00DD203C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</w:p>
    <w:p w:rsidR="00BD4F2A" w:rsidRPr="00DD203C" w:rsidRDefault="00BD4F2A" w:rsidP="00BD4F2A">
      <w:pPr>
        <w:spacing w:line="360" w:lineRule="auto"/>
        <w:ind w:left="-360" w:right="-327"/>
        <w:rPr>
          <w:rFonts w:ascii="Arial" w:hAnsi="Arial" w:cs="Arial"/>
          <w:sz w:val="23"/>
          <w:szCs w:val="23"/>
        </w:rPr>
      </w:pPr>
      <w:r w:rsidRPr="00DD203C">
        <w:rPr>
          <w:rFonts w:ascii="Arial" w:hAnsi="Arial" w:cs="Arial"/>
          <w:sz w:val="23"/>
          <w:szCs w:val="23"/>
        </w:rPr>
        <w:t>Tutto ciò premesso,</w:t>
      </w:r>
    </w:p>
    <w:p w:rsidR="00BD4F2A" w:rsidRPr="00DD203C" w:rsidRDefault="00BD4F2A" w:rsidP="00BD4F2A">
      <w:pPr>
        <w:spacing w:line="360" w:lineRule="auto"/>
        <w:ind w:left="-360" w:right="-327"/>
        <w:jc w:val="both"/>
        <w:rPr>
          <w:rFonts w:ascii="Arial" w:hAnsi="Arial" w:cs="Arial"/>
          <w:sz w:val="23"/>
          <w:szCs w:val="23"/>
        </w:rPr>
      </w:pPr>
    </w:p>
    <w:p w:rsidR="00BD4F2A" w:rsidRPr="00DD203C" w:rsidRDefault="00BD4F2A" w:rsidP="00BD4F2A">
      <w:pPr>
        <w:spacing w:line="360" w:lineRule="auto"/>
        <w:ind w:left="-360" w:right="-327"/>
        <w:jc w:val="center"/>
        <w:rPr>
          <w:rFonts w:ascii="Arial" w:hAnsi="Arial" w:cs="Arial"/>
          <w:b/>
          <w:bCs/>
          <w:sz w:val="23"/>
          <w:szCs w:val="23"/>
        </w:rPr>
      </w:pPr>
      <w:r w:rsidRPr="00DD203C">
        <w:rPr>
          <w:rFonts w:ascii="Arial" w:hAnsi="Arial" w:cs="Arial"/>
          <w:b/>
          <w:bCs/>
          <w:sz w:val="23"/>
          <w:szCs w:val="23"/>
        </w:rPr>
        <w:t>DICHIARA</w:t>
      </w:r>
    </w:p>
    <w:p w:rsidR="00BD4F2A" w:rsidRPr="00DD203C" w:rsidRDefault="00BD4F2A" w:rsidP="00BD4F2A">
      <w:pPr>
        <w:spacing w:line="360" w:lineRule="auto"/>
        <w:ind w:left="-360" w:right="-327"/>
        <w:jc w:val="center"/>
        <w:rPr>
          <w:rFonts w:ascii="Arial" w:hAnsi="Arial" w:cs="Arial"/>
          <w:b/>
          <w:bCs/>
          <w:sz w:val="23"/>
          <w:szCs w:val="23"/>
        </w:rPr>
      </w:pPr>
    </w:p>
    <w:p w:rsidR="00511BCE" w:rsidRDefault="00BD4F2A" w:rsidP="00BD4F2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D203C">
        <w:rPr>
          <w:rFonts w:ascii="Arial" w:hAnsi="Arial" w:cs="Arial"/>
          <w:sz w:val="23"/>
          <w:szCs w:val="23"/>
        </w:rPr>
        <w:t xml:space="preserve">che </w:t>
      </w:r>
      <w:smartTag w:uri="urn:schemas-microsoft-com:office:smarttags" w:element="PersonName">
        <w:smartTagPr>
          <w:attr w:name="ProductID" w:val="la Società"/>
        </w:smartTagPr>
        <w:r w:rsidRPr="00DD203C">
          <w:rPr>
            <w:rFonts w:ascii="Arial" w:hAnsi="Arial" w:cs="Arial"/>
            <w:sz w:val="23"/>
            <w:szCs w:val="23"/>
          </w:rPr>
          <w:t>la Società</w:t>
        </w:r>
      </w:smartTag>
      <w:r w:rsidRPr="00DD203C">
        <w:rPr>
          <w:rFonts w:ascii="Arial" w:hAnsi="Arial" w:cs="Arial"/>
          <w:sz w:val="23"/>
          <w:szCs w:val="23"/>
        </w:rPr>
        <w:t>/Ente</w:t>
      </w:r>
      <w:r>
        <w:rPr>
          <w:rFonts w:ascii="Arial" w:hAnsi="Arial" w:cs="Arial"/>
          <w:sz w:val="23"/>
          <w:szCs w:val="23"/>
        </w:rPr>
        <w:t xml:space="preserve"> </w:t>
      </w:r>
      <w:r w:rsidR="00511BCE" w:rsidRPr="00511BCE">
        <w:rPr>
          <w:rFonts w:ascii="Arial" w:hAnsi="Arial" w:cs="Arial"/>
          <w:b/>
          <w:sz w:val="23"/>
          <w:szCs w:val="23"/>
          <w:highlight w:val="yellow"/>
        </w:rPr>
        <w:t>xxx</w:t>
      </w:r>
      <w:r w:rsidRPr="00DD203C">
        <w:rPr>
          <w:rFonts w:ascii="Arial" w:hAnsi="Arial" w:cs="Arial"/>
          <w:sz w:val="23"/>
          <w:szCs w:val="23"/>
        </w:rPr>
        <w:t xml:space="preserve"> rappresentata (di seguito </w:t>
      </w:r>
      <w:r w:rsidRPr="00EB1B99">
        <w:rPr>
          <w:rFonts w:ascii="Arial" w:hAnsi="Arial" w:cs="Arial"/>
          <w:sz w:val="23"/>
          <w:szCs w:val="23"/>
        </w:rPr>
        <w:t xml:space="preserve">“soggetto </w:t>
      </w:r>
      <w:r w:rsidR="00511BCE">
        <w:rPr>
          <w:rFonts w:ascii="Arial" w:hAnsi="Arial" w:cs="Arial"/>
          <w:sz w:val="23"/>
          <w:szCs w:val="23"/>
        </w:rPr>
        <w:t>beneficiario</w:t>
      </w:r>
      <w:r w:rsidRPr="00EB1B99">
        <w:rPr>
          <w:rFonts w:ascii="Arial" w:hAnsi="Arial" w:cs="Arial"/>
          <w:sz w:val="23"/>
          <w:szCs w:val="23"/>
        </w:rPr>
        <w:t>”),</w:t>
      </w:r>
      <w:r w:rsidR="00511BCE">
        <w:rPr>
          <w:rFonts w:ascii="Arial" w:hAnsi="Arial" w:cs="Arial"/>
          <w:sz w:val="23"/>
          <w:szCs w:val="23"/>
        </w:rPr>
        <w:t xml:space="preserve"> dispone delle</w:t>
      </w:r>
      <w:r w:rsidR="00C63918">
        <w:rPr>
          <w:rFonts w:ascii="Arial" w:hAnsi="Arial" w:cs="Arial"/>
          <w:sz w:val="23"/>
          <w:szCs w:val="23"/>
        </w:rPr>
        <w:t xml:space="preserve"> </w:t>
      </w:r>
      <w:r w:rsidR="00511BCE">
        <w:rPr>
          <w:rFonts w:ascii="Arial" w:hAnsi="Arial" w:cs="Arial"/>
          <w:sz w:val="23"/>
          <w:szCs w:val="23"/>
        </w:rPr>
        <w:t xml:space="preserve">risorse economiche necessarie ad assicurare la copertura finanziaria dell’intero costo derivante dallo svolgimento delle attività previste </w:t>
      </w:r>
      <w:r w:rsidR="00511BCE">
        <w:rPr>
          <w:rFonts w:ascii="Arial" w:hAnsi="Arial" w:cs="Arial"/>
          <w:sz w:val="23"/>
          <w:szCs w:val="23"/>
        </w:rPr>
        <w:lastRenderedPageBreak/>
        <w:t xml:space="preserve">nella proposta denominata </w:t>
      </w:r>
      <w:r w:rsidR="00511BCE" w:rsidRPr="00511BCE">
        <w:rPr>
          <w:rFonts w:ascii="Arial" w:hAnsi="Arial" w:cs="Arial"/>
          <w:b/>
          <w:sz w:val="23"/>
          <w:szCs w:val="23"/>
          <w:highlight w:val="yellow"/>
        </w:rPr>
        <w:t>“xxx”</w:t>
      </w:r>
      <w:r w:rsidR="00511BCE">
        <w:rPr>
          <w:rFonts w:ascii="Arial" w:hAnsi="Arial" w:cs="Arial"/>
          <w:b/>
          <w:sz w:val="23"/>
          <w:szCs w:val="23"/>
        </w:rPr>
        <w:t xml:space="preserve"> </w:t>
      </w:r>
      <w:r w:rsidR="00511BCE" w:rsidRPr="0092524F">
        <w:rPr>
          <w:rFonts w:ascii="Arial" w:hAnsi="Arial" w:cs="Arial"/>
          <w:sz w:val="23"/>
          <w:szCs w:val="23"/>
        </w:rPr>
        <w:t>di cui è proponente e di</w:t>
      </w:r>
      <w:r w:rsidR="00511BCE">
        <w:rPr>
          <w:rFonts w:ascii="Arial" w:hAnsi="Arial" w:cs="Arial"/>
          <w:sz w:val="23"/>
          <w:szCs w:val="23"/>
        </w:rPr>
        <w:t xml:space="preserve"> cui in premessa al netto del contributo</w:t>
      </w:r>
      <w:r w:rsidR="00726F4B">
        <w:rPr>
          <w:rFonts w:ascii="Arial" w:hAnsi="Arial" w:cs="Arial"/>
          <w:sz w:val="23"/>
          <w:szCs w:val="23"/>
        </w:rPr>
        <w:t xml:space="preserve"> dell’Unione europea</w:t>
      </w:r>
      <w:r w:rsidR="00511BCE">
        <w:rPr>
          <w:rFonts w:ascii="Arial" w:hAnsi="Arial" w:cs="Arial"/>
          <w:sz w:val="23"/>
          <w:szCs w:val="23"/>
        </w:rPr>
        <w:t xml:space="preserve"> richiesto.</w:t>
      </w:r>
    </w:p>
    <w:p w:rsidR="00BD4F2A" w:rsidRPr="00511BCE" w:rsidRDefault="00511BCE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2524F">
        <w:rPr>
          <w:rFonts w:ascii="Arial" w:hAnsi="Arial" w:cs="Arial"/>
          <w:sz w:val="23"/>
          <w:szCs w:val="23"/>
        </w:rPr>
        <w:t>Che, nel caso</w:t>
      </w:r>
      <w:r w:rsidR="00BD4F2A" w:rsidRPr="0092524F">
        <w:rPr>
          <w:rFonts w:ascii="Arial" w:hAnsi="Arial" w:cs="Arial"/>
          <w:sz w:val="23"/>
          <w:szCs w:val="23"/>
        </w:rPr>
        <w:t xml:space="preserve"> di esito positivo della richiesta di contributo</w:t>
      </w:r>
      <w:r w:rsidR="00726F4B" w:rsidRPr="0092524F">
        <w:rPr>
          <w:rFonts w:ascii="Arial" w:hAnsi="Arial" w:cs="Arial"/>
          <w:sz w:val="23"/>
          <w:szCs w:val="23"/>
        </w:rPr>
        <w:t xml:space="preserve"> dell’Unione europea</w:t>
      </w:r>
      <w:r w:rsidRPr="0092524F">
        <w:rPr>
          <w:rFonts w:ascii="Arial" w:hAnsi="Arial" w:cs="Arial"/>
          <w:sz w:val="23"/>
          <w:szCs w:val="23"/>
        </w:rPr>
        <w:t xml:space="preserve"> e</w:t>
      </w:r>
      <w:r>
        <w:rPr>
          <w:rFonts w:ascii="Arial" w:hAnsi="Arial" w:cs="Arial"/>
          <w:sz w:val="23"/>
          <w:szCs w:val="23"/>
        </w:rPr>
        <w:t xml:space="preserve"> conseguente assegnazione dello stesso, </w:t>
      </w:r>
      <w:r w:rsidR="0092524F">
        <w:rPr>
          <w:rFonts w:ascii="Arial" w:hAnsi="Arial" w:cs="Arial"/>
          <w:sz w:val="23"/>
          <w:szCs w:val="23"/>
        </w:rPr>
        <w:t xml:space="preserve">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>
        <w:rPr>
          <w:rFonts w:ascii="Arial" w:hAnsi="Arial" w:cs="Arial"/>
          <w:sz w:val="23"/>
          <w:szCs w:val="23"/>
        </w:rPr>
        <w:t xml:space="preserve"> rappresentato si impegna sin d’ora a sottoscrivere il contratto di finanziamento (“Grant Agreement”) o nel caso di progetto multi-beneficiario a conferire in forma scritta il mandato al Coordinatore e ad accettarne conseguentemente tutte le clausole, al fine di garantire l’utilizzo del predetto contributo in conformità a quanto previsto </w:t>
      </w:r>
      <w:r w:rsidR="00117062">
        <w:rPr>
          <w:rFonts w:ascii="Arial" w:hAnsi="Arial" w:cs="Arial"/>
          <w:sz w:val="23"/>
          <w:szCs w:val="23"/>
        </w:rPr>
        <w:t xml:space="preserve">dal Regolamento (CE) n. 1316/2013 citato in premessa; che ha preso atto ed accetta tutte le clausole contenute nello schema di Grant Agreement pubblicato sul sito dell’Agenzia Esecutiva INEA nonché della nota di chiarimento della Commissione europea </w:t>
      </w:r>
      <w:r w:rsidR="00BD4F2A" w:rsidRPr="00B16810">
        <w:rPr>
          <w:rFonts w:ascii="Arial" w:hAnsi="Arial" w:cs="Arial"/>
          <w:sz w:val="23"/>
          <w:szCs w:val="23"/>
        </w:rPr>
        <w:t>“Communication to the CEF Coordination Committee: CEF model grant agreement” n. MOVE.B/00/JF/ef7ARES(2015)4934873“ e del documento “FAQ on the Connecting Europe Facility Model Grant Agreement (MGA) in the light of the transport calls for proposals 2014”</w:t>
      </w:r>
      <w:r w:rsidR="00BD4F2A" w:rsidRPr="00511BCE">
        <w:rPr>
          <w:rFonts w:ascii="Arial" w:hAnsi="Arial" w:cs="Arial"/>
          <w:sz w:val="23"/>
          <w:szCs w:val="23"/>
        </w:rPr>
        <w:t xml:space="preserve"> pubblicato parimenti sul sito dell’Agenzia Esecutiva INEA;</w:t>
      </w:r>
    </w:p>
    <w:p w:rsidR="00BD4F2A" w:rsidRPr="00DD203C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D203C">
        <w:rPr>
          <w:rFonts w:ascii="Arial" w:hAnsi="Arial" w:cs="Arial"/>
          <w:sz w:val="23"/>
          <w:szCs w:val="23"/>
        </w:rPr>
        <w:t xml:space="preserve">che 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Pr="00083AF8">
        <w:rPr>
          <w:rFonts w:ascii="Arial" w:hAnsi="Arial" w:cs="Arial"/>
          <w:sz w:val="23"/>
          <w:szCs w:val="23"/>
        </w:rPr>
        <w:t>, è</w:t>
      </w:r>
      <w:r w:rsidRPr="00DD203C">
        <w:rPr>
          <w:rFonts w:ascii="Arial" w:hAnsi="Arial" w:cs="Arial"/>
          <w:sz w:val="23"/>
          <w:szCs w:val="23"/>
        </w:rPr>
        <w:t xml:space="preserve"> a conoscenza del fatto che la presentazione al MIT o ad altro organismo di verifica e controllo, nazionale e/o</w:t>
      </w:r>
      <w:r w:rsidR="00310796">
        <w:rPr>
          <w:rFonts w:ascii="Arial" w:hAnsi="Arial" w:cs="Arial"/>
          <w:sz w:val="23"/>
          <w:szCs w:val="23"/>
        </w:rPr>
        <w:t xml:space="preserve"> dell’UE</w:t>
      </w:r>
      <w:r w:rsidRPr="00DD203C">
        <w:rPr>
          <w:rFonts w:ascii="Arial" w:hAnsi="Arial" w:cs="Arial"/>
          <w:sz w:val="23"/>
          <w:szCs w:val="23"/>
        </w:rPr>
        <w:t>, di dichiarazioni o di documenti falsi o attestanti cose non vere, ovvero l’omissione di infor</w:t>
      </w:r>
      <w:r>
        <w:rPr>
          <w:rFonts w:ascii="Arial" w:hAnsi="Arial" w:cs="Arial"/>
          <w:sz w:val="23"/>
          <w:szCs w:val="23"/>
        </w:rPr>
        <w:t>mazioni dovute, che determinino</w:t>
      </w:r>
      <w:r w:rsidRPr="00DD203C">
        <w:rPr>
          <w:rFonts w:ascii="Arial" w:hAnsi="Arial" w:cs="Arial"/>
          <w:sz w:val="23"/>
          <w:szCs w:val="23"/>
        </w:rPr>
        <w:t xml:space="preserve"> indebitamente, per sé o per altri, l’ottenimento di contributi, finanziamenti, mutui agevolati o altre erogazioni dello stesso tipo, non dovuti, costituisce violazione dell’art. 316-ter del codice penale, salvo che il fatto non integri il più grave reato previsto all’articolo 640-bis;</w:t>
      </w:r>
    </w:p>
    <w:p w:rsidR="00BD4F2A" w:rsidRPr="005B0072" w:rsidRDefault="0092524F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 il </w:t>
      </w:r>
      <w:r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</w:t>
      </w:r>
      <w:r w:rsidR="00BD4F2A" w:rsidRPr="0092524F">
        <w:rPr>
          <w:rFonts w:ascii="Arial" w:hAnsi="Arial" w:cs="Arial"/>
          <w:sz w:val="23"/>
          <w:szCs w:val="23"/>
          <w:highlight w:val="yellow"/>
        </w:rPr>
        <w:t>”,</w:t>
      </w:r>
      <w:r w:rsidR="00BD4F2A" w:rsidRPr="00083AF8">
        <w:rPr>
          <w:rFonts w:ascii="Arial" w:hAnsi="Arial" w:cs="Arial"/>
          <w:sz w:val="23"/>
          <w:szCs w:val="23"/>
        </w:rPr>
        <w:t xml:space="preserve"> nella</w:t>
      </w:r>
      <w:r w:rsidR="00BD4F2A" w:rsidRPr="00DD203C">
        <w:rPr>
          <w:rFonts w:ascii="Arial" w:hAnsi="Arial" w:cs="Arial"/>
          <w:sz w:val="23"/>
          <w:szCs w:val="23"/>
        </w:rPr>
        <w:t xml:space="preserve"> realizzazione della proposta si impegna a </w:t>
      </w:r>
      <w:r w:rsidR="00BD4F2A" w:rsidRPr="00EC5FAE">
        <w:rPr>
          <w:rFonts w:ascii="Arial" w:hAnsi="Arial" w:cs="Arial"/>
          <w:sz w:val="23"/>
          <w:szCs w:val="23"/>
        </w:rPr>
        <w:t>rispettare la normativa</w:t>
      </w:r>
      <w:r w:rsidR="00310796">
        <w:rPr>
          <w:rFonts w:ascii="Arial" w:hAnsi="Arial" w:cs="Arial"/>
          <w:sz w:val="23"/>
          <w:szCs w:val="23"/>
        </w:rPr>
        <w:t xml:space="preserve"> dell’Unione europea</w:t>
      </w:r>
      <w:r w:rsidR="00BD4F2A" w:rsidRPr="00EC5FAE">
        <w:rPr>
          <w:rFonts w:ascii="Arial" w:hAnsi="Arial" w:cs="Arial"/>
          <w:sz w:val="23"/>
          <w:szCs w:val="23"/>
        </w:rPr>
        <w:t xml:space="preserve"> e nazionale in materia di </w:t>
      </w:r>
      <w:r w:rsidR="00BD4F2A" w:rsidRPr="005B0072">
        <w:rPr>
          <w:rFonts w:ascii="Arial" w:hAnsi="Arial" w:cs="Arial"/>
          <w:sz w:val="23"/>
          <w:szCs w:val="23"/>
        </w:rPr>
        <w:t>appalti e aiuti di stato</w:t>
      </w:r>
      <w:r w:rsidR="00F46D44">
        <w:rPr>
          <w:rFonts w:ascii="Arial" w:hAnsi="Arial" w:cs="Arial"/>
          <w:sz w:val="23"/>
          <w:szCs w:val="23"/>
        </w:rPr>
        <w:t xml:space="preserve"> e di ambiente</w:t>
      </w:r>
      <w:r w:rsidR="001D0BB2">
        <w:rPr>
          <w:rFonts w:ascii="Arial" w:hAnsi="Arial" w:cs="Arial"/>
          <w:sz w:val="23"/>
          <w:szCs w:val="23"/>
        </w:rPr>
        <w:t xml:space="preserve"> </w:t>
      </w:r>
      <w:r w:rsidR="00BD4F2A" w:rsidRPr="005B0072">
        <w:rPr>
          <w:rFonts w:ascii="Arial" w:hAnsi="Arial" w:cs="Arial"/>
          <w:sz w:val="23"/>
          <w:szCs w:val="23"/>
        </w:rPr>
        <w:t>;</w:t>
      </w:r>
    </w:p>
    <w:p w:rsidR="00BD4F2A" w:rsidRPr="005B0072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B0072">
        <w:rPr>
          <w:rFonts w:ascii="Arial" w:hAnsi="Arial" w:cs="Arial"/>
          <w:sz w:val="23"/>
          <w:szCs w:val="23"/>
        </w:rPr>
        <w:t xml:space="preserve">che 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</w:t>
      </w:r>
      <w:r w:rsidR="0092524F">
        <w:rPr>
          <w:rFonts w:ascii="Arial" w:hAnsi="Arial" w:cs="Arial"/>
          <w:sz w:val="23"/>
          <w:szCs w:val="23"/>
        </w:rPr>
        <w:t>”</w:t>
      </w:r>
      <w:r w:rsidRPr="00083AF8">
        <w:rPr>
          <w:rFonts w:ascii="Arial" w:hAnsi="Arial" w:cs="Arial"/>
          <w:sz w:val="23"/>
          <w:szCs w:val="23"/>
        </w:rPr>
        <w:t>, è</w:t>
      </w:r>
      <w:r w:rsidRPr="005B0072">
        <w:rPr>
          <w:rFonts w:ascii="Arial" w:hAnsi="Arial" w:cs="Arial"/>
          <w:sz w:val="23"/>
          <w:szCs w:val="23"/>
        </w:rPr>
        <w:t xml:space="preserve"> consapevole che il Regolamento (CE) n. 1316/2013, art 10 c.</w:t>
      </w:r>
      <w:r w:rsidR="00117062">
        <w:rPr>
          <w:rFonts w:ascii="Arial" w:hAnsi="Arial" w:cs="Arial"/>
          <w:sz w:val="23"/>
          <w:szCs w:val="23"/>
        </w:rPr>
        <w:t xml:space="preserve"> </w:t>
      </w:r>
      <w:r w:rsidRPr="005B0072">
        <w:rPr>
          <w:rFonts w:ascii="Arial" w:hAnsi="Arial" w:cs="Arial"/>
          <w:sz w:val="23"/>
          <w:szCs w:val="23"/>
        </w:rPr>
        <w:t>6 prevede che l'assistenza finanziaria sia concessa a progetti selezionati sulla base dell’analisi costi-benefici</w:t>
      </w:r>
      <w:r>
        <w:rPr>
          <w:rFonts w:ascii="Arial" w:hAnsi="Arial" w:cs="Arial"/>
          <w:sz w:val="23"/>
          <w:szCs w:val="23"/>
        </w:rPr>
        <w:t>/ costi-efficacia, laddove richiesta,</w:t>
      </w:r>
      <w:r w:rsidRPr="005B0072">
        <w:rPr>
          <w:rFonts w:ascii="Arial" w:hAnsi="Arial" w:cs="Arial"/>
          <w:sz w:val="23"/>
          <w:szCs w:val="23"/>
        </w:rPr>
        <w:t xml:space="preserve"> predisposta dai soggetti beneficiari di ciascun progetto nonché sulla base della disponibilità di risorse di bilancio </w:t>
      </w:r>
      <w:r w:rsidRPr="005B0072">
        <w:rPr>
          <w:rFonts w:ascii="Arial" w:hAnsi="Arial" w:cs="Arial"/>
          <w:sz w:val="23"/>
          <w:szCs w:val="23"/>
        </w:rPr>
        <w:lastRenderedPageBreak/>
        <w:t xml:space="preserve">dell'Unione e della necessità di massimizzare l'effetto leva dei finanziamenti dell'Unione. </w:t>
      </w:r>
    </w:p>
    <w:p w:rsidR="00BD4F2A" w:rsidRPr="005B0072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B0072">
        <w:rPr>
          <w:rFonts w:ascii="Arial" w:hAnsi="Arial" w:cs="Arial"/>
          <w:sz w:val="23"/>
          <w:szCs w:val="23"/>
        </w:rPr>
        <w:t xml:space="preserve">che nella realizzazione della proposta, avente come oggetto studi,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Pr="00083AF8">
        <w:rPr>
          <w:rFonts w:ascii="Arial" w:hAnsi="Arial" w:cs="Arial"/>
          <w:sz w:val="23"/>
          <w:szCs w:val="23"/>
        </w:rPr>
        <w:t>,</w:t>
      </w:r>
      <w:r w:rsidRPr="005B0072">
        <w:rPr>
          <w:rFonts w:ascii="Arial" w:hAnsi="Arial" w:cs="Arial"/>
          <w:sz w:val="23"/>
          <w:szCs w:val="23"/>
        </w:rPr>
        <w:t xml:space="preserve"> si impegna a garantire la sussistenza dei caratteri di creatività e originalità degli stessi anche qualora l’opera sia composta da idee e nozioni semplici, comprese nel patrimonio intellettuale di persone aventi esperienza nella materia propria dell’opera stessa, purché 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lavoro.</w:t>
      </w:r>
    </w:p>
    <w:p w:rsidR="00BD4F2A" w:rsidRPr="00EE6C3B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B0072">
        <w:rPr>
          <w:rFonts w:ascii="Arial" w:hAnsi="Arial" w:cs="Arial"/>
          <w:sz w:val="23"/>
          <w:szCs w:val="23"/>
        </w:rPr>
        <w:t xml:space="preserve">che nella realizzazione della proposta, avente come oggetto </w:t>
      </w:r>
      <w:r w:rsidRPr="00C63918">
        <w:rPr>
          <w:rFonts w:ascii="Arial" w:hAnsi="Arial" w:cs="Arial"/>
          <w:sz w:val="23"/>
          <w:szCs w:val="23"/>
        </w:rPr>
        <w:t>studi</w:t>
      </w:r>
      <w:r w:rsidRPr="005B0072">
        <w:rPr>
          <w:rFonts w:ascii="Arial" w:hAnsi="Arial" w:cs="Arial"/>
          <w:sz w:val="23"/>
          <w:szCs w:val="23"/>
        </w:rPr>
        <w:t xml:space="preserve">,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Pr="0092524F">
        <w:rPr>
          <w:rFonts w:ascii="Arial" w:hAnsi="Arial" w:cs="Arial"/>
          <w:sz w:val="23"/>
          <w:szCs w:val="23"/>
          <w:highlight w:val="yellow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Pr="005B0072">
        <w:rPr>
          <w:rFonts w:ascii="Arial" w:hAnsi="Arial" w:cs="Arial"/>
          <w:sz w:val="23"/>
          <w:szCs w:val="23"/>
        </w:rPr>
        <w:t xml:space="preserve">si impegna a garantire </w:t>
      </w:r>
      <w:r w:rsidR="00117062">
        <w:rPr>
          <w:rFonts w:ascii="Arial" w:hAnsi="Arial" w:cs="Arial"/>
          <w:sz w:val="23"/>
          <w:szCs w:val="23"/>
        </w:rPr>
        <w:t xml:space="preserve">la sussistenza </w:t>
      </w:r>
      <w:r w:rsidRPr="00EE6C3B">
        <w:rPr>
          <w:rFonts w:ascii="Arial" w:hAnsi="Arial" w:cs="Arial"/>
          <w:sz w:val="23"/>
          <w:szCs w:val="23"/>
        </w:rPr>
        <w:t xml:space="preserve">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D.Lgs. 50/2016),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proposta; </w:t>
      </w:r>
    </w:p>
    <w:p w:rsidR="00BD4F2A" w:rsidRPr="001C28BF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C28BF">
        <w:rPr>
          <w:rFonts w:ascii="Arial" w:hAnsi="Arial" w:cs="Arial"/>
          <w:sz w:val="23"/>
          <w:szCs w:val="23"/>
        </w:rPr>
        <w:t xml:space="preserve">che,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attuatore”,</w:t>
      </w:r>
      <w:r w:rsidR="0092524F" w:rsidRPr="0092524F">
        <w:rPr>
          <w:rFonts w:ascii="Arial" w:hAnsi="Arial" w:cs="Arial"/>
          <w:sz w:val="23"/>
          <w:szCs w:val="23"/>
        </w:rPr>
        <w:t xml:space="preserve"> </w:t>
      </w:r>
      <w:r w:rsidRPr="00083AF8">
        <w:rPr>
          <w:rFonts w:ascii="Arial" w:hAnsi="Arial" w:cs="Arial"/>
          <w:sz w:val="23"/>
          <w:szCs w:val="23"/>
        </w:rPr>
        <w:t>in</w:t>
      </w:r>
      <w:r w:rsidRPr="001C28BF">
        <w:rPr>
          <w:rFonts w:ascii="Arial" w:hAnsi="Arial" w:cs="Arial"/>
          <w:sz w:val="23"/>
          <w:szCs w:val="23"/>
        </w:rPr>
        <w:t xml:space="preserve"> caso di soggetto di natura pubblica </w:t>
      </w:r>
      <w:r>
        <w:rPr>
          <w:rFonts w:ascii="Arial" w:hAnsi="Arial" w:cs="Arial"/>
          <w:sz w:val="23"/>
          <w:szCs w:val="23"/>
        </w:rPr>
        <w:t>in ottemperanza alla</w:t>
      </w:r>
      <w:r w:rsidRPr="001C28BF">
        <w:rPr>
          <w:rFonts w:ascii="Arial" w:hAnsi="Arial" w:cs="Arial"/>
          <w:sz w:val="23"/>
          <w:szCs w:val="23"/>
        </w:rPr>
        <w:t xml:space="preserve"> Legge n. 183 del 16/4/83 che istituisce il Fondo di Rotazione, che prescrive al Titolo 1, punto 5.2.b, che ogni somma erogata dalla Comunità europea per contributi e sovvenzioni a favore dell’Italia debba transitare sul conto corrente infruttifero aperto presso la </w:t>
      </w:r>
      <w:r>
        <w:rPr>
          <w:rFonts w:ascii="Arial" w:hAnsi="Arial" w:cs="Arial"/>
          <w:sz w:val="23"/>
          <w:szCs w:val="23"/>
        </w:rPr>
        <w:t>t</w:t>
      </w:r>
      <w:r w:rsidR="00EE6C3B">
        <w:rPr>
          <w:rFonts w:ascii="Arial" w:hAnsi="Arial" w:cs="Arial"/>
          <w:sz w:val="23"/>
          <w:szCs w:val="23"/>
        </w:rPr>
        <w:t>esoreria centrale dello Stato, s</w:t>
      </w:r>
      <w:r>
        <w:rPr>
          <w:rFonts w:ascii="Arial" w:hAnsi="Arial" w:cs="Arial"/>
          <w:sz w:val="23"/>
          <w:szCs w:val="23"/>
        </w:rPr>
        <w:t>i</w:t>
      </w:r>
      <w:r w:rsidRPr="001C28BF">
        <w:rPr>
          <w:rFonts w:ascii="Arial" w:hAnsi="Arial" w:cs="Arial"/>
          <w:sz w:val="23"/>
          <w:szCs w:val="23"/>
        </w:rPr>
        <w:t xml:space="preserve"> impegna ad inserire nella proposta progettuale la scheda di identificazione finanziaria</w:t>
      </w:r>
      <w:r w:rsidR="00EE6C3B">
        <w:rPr>
          <w:rFonts w:ascii="Arial" w:hAnsi="Arial" w:cs="Arial"/>
          <w:sz w:val="23"/>
          <w:szCs w:val="23"/>
        </w:rPr>
        <w:t xml:space="preserve"> appropriata;</w:t>
      </w:r>
      <w:r>
        <w:rPr>
          <w:rFonts w:ascii="Arial" w:hAnsi="Arial" w:cs="Arial"/>
          <w:sz w:val="23"/>
          <w:szCs w:val="23"/>
        </w:rPr>
        <w:t xml:space="preserve"> s</w:t>
      </w:r>
      <w:r w:rsidRPr="001C28BF">
        <w:rPr>
          <w:rFonts w:ascii="Arial" w:hAnsi="Arial" w:cs="Arial"/>
          <w:sz w:val="23"/>
          <w:szCs w:val="23"/>
        </w:rPr>
        <w:t xml:space="preserve">uccessivamente sarà cura </w:t>
      </w:r>
      <w:r>
        <w:rPr>
          <w:rFonts w:ascii="Arial" w:hAnsi="Arial" w:cs="Arial"/>
          <w:sz w:val="23"/>
          <w:szCs w:val="23"/>
        </w:rPr>
        <w:t>del MIT</w:t>
      </w:r>
      <w:r w:rsidRPr="001C28BF">
        <w:rPr>
          <w:rFonts w:ascii="Arial" w:hAnsi="Arial" w:cs="Arial"/>
          <w:sz w:val="23"/>
          <w:szCs w:val="23"/>
        </w:rPr>
        <w:t xml:space="preserve">, previa opportuna verifica, autorizzare/operare il trasferimento delle suddette somme dal conto di tesoreria dello Stato ai </w:t>
      </w:r>
      <w:r>
        <w:rPr>
          <w:rFonts w:ascii="Arial" w:hAnsi="Arial" w:cs="Arial"/>
          <w:sz w:val="23"/>
          <w:szCs w:val="23"/>
        </w:rPr>
        <w:t xml:space="preserve">conti dei </w:t>
      </w:r>
      <w:r w:rsidRPr="001C28BF">
        <w:rPr>
          <w:rFonts w:ascii="Arial" w:hAnsi="Arial" w:cs="Arial"/>
          <w:sz w:val="23"/>
          <w:szCs w:val="23"/>
        </w:rPr>
        <w:t>rispettivi coordinatori/beneficiari</w:t>
      </w:r>
      <w:r>
        <w:rPr>
          <w:rFonts w:ascii="Arial" w:hAnsi="Arial" w:cs="Arial"/>
          <w:sz w:val="23"/>
          <w:szCs w:val="23"/>
        </w:rPr>
        <w:t>/soggetti attuatori</w:t>
      </w:r>
      <w:r w:rsidRPr="001C28BF">
        <w:rPr>
          <w:rFonts w:ascii="Arial" w:hAnsi="Arial" w:cs="Arial"/>
          <w:sz w:val="23"/>
          <w:szCs w:val="23"/>
        </w:rPr>
        <w:t>.</w:t>
      </w:r>
    </w:p>
    <w:p w:rsidR="00BD4F2A" w:rsidRPr="0092431A" w:rsidRDefault="00BD4F2A" w:rsidP="00BD4F2A">
      <w:pPr>
        <w:numPr>
          <w:ilvl w:val="0"/>
          <w:numId w:val="2"/>
        </w:numPr>
        <w:spacing w:line="360" w:lineRule="auto"/>
        <w:ind w:left="176" w:hanging="35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che, in caso di progetto multi-beneficiario con più beneficiari italiani, si impegna, in accordo con gli altri soggetti nazionali, a designare un soggetto ricompr</w:t>
      </w:r>
      <w:r w:rsidR="00EE6C3B">
        <w:rPr>
          <w:rFonts w:ascii="Arial" w:hAnsi="Arial" w:cs="Arial"/>
          <w:sz w:val="23"/>
          <w:szCs w:val="23"/>
        </w:rPr>
        <w:t>eso tra i soggetti beneficiari/</w:t>
      </w:r>
      <w:r>
        <w:rPr>
          <w:rFonts w:ascii="Arial" w:hAnsi="Arial" w:cs="Arial"/>
          <w:sz w:val="23"/>
          <w:szCs w:val="23"/>
        </w:rPr>
        <w:t xml:space="preserve">soggetti attuatori, con funzioni di punto di contatto nell’ambito del partenariato nazionale. </w:t>
      </w:r>
      <w:r w:rsidRPr="0092431A">
        <w:rPr>
          <w:rFonts w:ascii="Arial" w:hAnsi="Arial" w:cs="Arial"/>
          <w:sz w:val="23"/>
          <w:szCs w:val="23"/>
        </w:rPr>
        <w:t>Tale figura, che per il progetto in oggetto è identificata</w:t>
      </w:r>
      <w:r>
        <w:rPr>
          <w:rFonts w:ascii="Arial" w:hAnsi="Arial" w:cs="Arial"/>
          <w:sz w:val="23"/>
          <w:szCs w:val="23"/>
        </w:rPr>
        <w:t xml:space="preserve"> nella </w:t>
      </w:r>
      <w:r w:rsidRPr="008C22E3">
        <w:rPr>
          <w:rFonts w:ascii="Arial" w:hAnsi="Arial" w:cs="Arial"/>
          <w:sz w:val="22"/>
          <w:szCs w:val="22"/>
        </w:rPr>
        <w:t>Società/Ente</w:t>
      </w:r>
      <w:r w:rsidR="00C63918">
        <w:rPr>
          <w:rFonts w:ascii="Arial" w:hAnsi="Arial" w:cs="Arial"/>
          <w:sz w:val="22"/>
          <w:szCs w:val="22"/>
        </w:rPr>
        <w:t xml:space="preserve"> </w:t>
      </w:r>
      <w:r w:rsidR="00C63918" w:rsidRPr="00C63918">
        <w:rPr>
          <w:rFonts w:ascii="Arial" w:hAnsi="Arial" w:cs="Arial"/>
          <w:b/>
          <w:sz w:val="22"/>
          <w:szCs w:val="22"/>
        </w:rPr>
        <w:t>“</w:t>
      </w:r>
      <w:r w:rsidR="00C63918" w:rsidRPr="00C63918">
        <w:rPr>
          <w:rFonts w:ascii="Arial" w:hAnsi="Arial" w:cs="Arial"/>
          <w:b/>
          <w:sz w:val="23"/>
          <w:szCs w:val="23"/>
          <w:highlight w:val="yellow"/>
        </w:rPr>
        <w:t>xxx</w:t>
      </w:r>
      <w:r w:rsidR="00C63918" w:rsidRPr="00C63918">
        <w:rPr>
          <w:rFonts w:ascii="Arial" w:hAnsi="Arial" w:cs="Arial"/>
          <w:b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, </w:t>
      </w:r>
      <w:r w:rsidRPr="0092431A">
        <w:rPr>
          <w:rFonts w:ascii="Arial" w:hAnsi="Arial" w:cs="Arial"/>
          <w:sz w:val="23"/>
          <w:szCs w:val="23"/>
        </w:rPr>
        <w:t xml:space="preserve">agisce da intermediario in tutte le comunicazioni con </w:t>
      </w:r>
      <w:r>
        <w:rPr>
          <w:rFonts w:ascii="Arial" w:hAnsi="Arial" w:cs="Arial"/>
          <w:sz w:val="23"/>
          <w:szCs w:val="23"/>
        </w:rPr>
        <w:t xml:space="preserve">il MIT </w:t>
      </w:r>
      <w:r w:rsidRPr="0092431A">
        <w:rPr>
          <w:rFonts w:ascii="Arial" w:hAnsi="Arial" w:cs="Arial"/>
          <w:sz w:val="23"/>
          <w:szCs w:val="23"/>
        </w:rPr>
        <w:t xml:space="preserve">nell’ambito dei rapporti che riguardano l’azione </w:t>
      </w:r>
      <w:r>
        <w:rPr>
          <w:rFonts w:ascii="Arial" w:hAnsi="Arial" w:cs="Arial"/>
          <w:sz w:val="23"/>
          <w:szCs w:val="23"/>
        </w:rPr>
        <w:t>in oggetto;</w:t>
      </w:r>
      <w:r w:rsidRPr="0092431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Pr="0092431A">
        <w:rPr>
          <w:rFonts w:ascii="Arial" w:hAnsi="Arial" w:cs="Arial"/>
          <w:sz w:val="23"/>
          <w:szCs w:val="23"/>
        </w:rPr>
        <w:t xml:space="preserve"> tal fine, è incaricato di ricevere ed inviare tutte le comunicazioni da e per </w:t>
      </w:r>
      <w:r>
        <w:rPr>
          <w:rFonts w:ascii="Arial" w:hAnsi="Arial" w:cs="Arial"/>
          <w:sz w:val="23"/>
          <w:szCs w:val="23"/>
        </w:rPr>
        <w:t>il MIT</w:t>
      </w:r>
      <w:r w:rsidRPr="0092431A">
        <w:rPr>
          <w:rFonts w:ascii="Arial" w:hAnsi="Arial" w:cs="Arial"/>
          <w:sz w:val="23"/>
          <w:szCs w:val="23"/>
        </w:rPr>
        <w:t>.</w:t>
      </w:r>
    </w:p>
    <w:p w:rsidR="00BD4F2A" w:rsidRDefault="00BD4F2A" w:rsidP="0092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che, in </w:t>
      </w:r>
      <w:r w:rsidRPr="00516E1D">
        <w:rPr>
          <w:rFonts w:ascii="Arial" w:hAnsi="Arial" w:cs="Arial"/>
          <w:sz w:val="23"/>
          <w:szCs w:val="23"/>
        </w:rPr>
        <w:t xml:space="preserve">caso di </w:t>
      </w:r>
      <w:r>
        <w:rPr>
          <w:rFonts w:ascii="Arial" w:hAnsi="Arial" w:cs="Arial"/>
          <w:sz w:val="23"/>
          <w:szCs w:val="23"/>
        </w:rPr>
        <w:t>assegnazione</w:t>
      </w:r>
      <w:r w:rsidRPr="00516E1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del contributo</w:t>
      </w:r>
      <w:r w:rsidRPr="00516E1D">
        <w:rPr>
          <w:rFonts w:ascii="Arial" w:hAnsi="Arial" w:cs="Arial"/>
          <w:sz w:val="23"/>
          <w:szCs w:val="23"/>
        </w:rPr>
        <w:t xml:space="preserve"> comunitario,</w:t>
      </w:r>
      <w:r>
        <w:rPr>
          <w:rFonts w:ascii="Arial" w:hAnsi="Arial" w:cs="Arial"/>
          <w:sz w:val="23"/>
          <w:szCs w:val="23"/>
        </w:rPr>
        <w:t xml:space="preserve">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 w:rsidRP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="0092524F" w:rsidRPr="0092524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si impegna a trasmettere tempestivamente al MIT </w:t>
      </w:r>
      <w:r w:rsidRPr="005B0072">
        <w:rPr>
          <w:rFonts w:ascii="Arial" w:hAnsi="Arial" w:cs="Arial"/>
          <w:sz w:val="23"/>
          <w:szCs w:val="23"/>
        </w:rPr>
        <w:t>copia del</w:t>
      </w:r>
      <w:r>
        <w:rPr>
          <w:rFonts w:ascii="Arial" w:hAnsi="Arial" w:cs="Arial"/>
          <w:sz w:val="23"/>
          <w:szCs w:val="23"/>
        </w:rPr>
        <w:t xml:space="preserve"> “Grant A</w:t>
      </w:r>
      <w:r w:rsidRPr="005B0072">
        <w:rPr>
          <w:rFonts w:ascii="Arial" w:hAnsi="Arial" w:cs="Arial"/>
          <w:sz w:val="23"/>
          <w:szCs w:val="23"/>
        </w:rPr>
        <w:t xml:space="preserve">greement“ di cui al </w:t>
      </w:r>
      <w:r w:rsidR="001D0BB2">
        <w:rPr>
          <w:rFonts w:ascii="Arial" w:hAnsi="Arial" w:cs="Arial"/>
          <w:sz w:val="23"/>
          <w:szCs w:val="23"/>
        </w:rPr>
        <w:t>punto</w:t>
      </w:r>
      <w:r w:rsidRPr="005B0072">
        <w:rPr>
          <w:rFonts w:ascii="Arial" w:hAnsi="Arial" w:cs="Arial"/>
          <w:sz w:val="23"/>
          <w:szCs w:val="23"/>
        </w:rPr>
        <w:t xml:space="preserve"> 2 nonché</w:t>
      </w:r>
      <w:r>
        <w:rPr>
          <w:rFonts w:ascii="Arial" w:hAnsi="Arial" w:cs="Arial"/>
          <w:sz w:val="23"/>
          <w:szCs w:val="23"/>
        </w:rPr>
        <w:t xml:space="preserve">, entro le scadenze fissate dal MIT, </w:t>
      </w:r>
      <w:r w:rsidRPr="005B0072">
        <w:rPr>
          <w:rFonts w:ascii="Arial" w:hAnsi="Arial" w:cs="Arial"/>
          <w:sz w:val="23"/>
          <w:szCs w:val="23"/>
        </w:rPr>
        <w:t>i documenti tecnico-contabili</w:t>
      </w:r>
      <w:r>
        <w:rPr>
          <w:rFonts w:ascii="Arial" w:hAnsi="Arial" w:cs="Arial"/>
          <w:sz w:val="23"/>
          <w:szCs w:val="23"/>
        </w:rPr>
        <w:t xml:space="preserve"> che riguardano la gestione del progetto (</w:t>
      </w:r>
      <w:r w:rsidRPr="00EE6C3B">
        <w:rPr>
          <w:rFonts w:ascii="Arial" w:hAnsi="Arial" w:cs="Arial"/>
          <w:sz w:val="23"/>
          <w:szCs w:val="23"/>
        </w:rPr>
        <w:t>deliverable</w:t>
      </w:r>
      <w:r w:rsidR="00EE6C3B" w:rsidRPr="00EE6C3B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, ASR, richieste di prefinanziamento, rapporti intermedi e finali, ecc</w:t>
      </w:r>
      <w:r w:rsidR="00EE6C3B">
        <w:rPr>
          <w:rFonts w:ascii="Arial" w:hAnsi="Arial" w:cs="Arial"/>
          <w:sz w:val="23"/>
          <w:szCs w:val="23"/>
        </w:rPr>
        <w:t>…</w:t>
      </w:r>
      <w:r>
        <w:rPr>
          <w:rFonts w:ascii="Arial" w:hAnsi="Arial" w:cs="Arial"/>
          <w:sz w:val="23"/>
          <w:szCs w:val="23"/>
        </w:rPr>
        <w:t>) e a fornire regolari comunicazioni sull’erogazione dei contributi percepiti a titolo di acconto e saldo; in caso di progetti multi-beneficiario con più beneficiari italiani, la trasmissione sarà effettuata dal punto di contatto nazionale di cui al precedente punto 9;</w:t>
      </w:r>
    </w:p>
    <w:p w:rsidR="00BD4F2A" w:rsidRPr="00B1298B" w:rsidRDefault="00BD4F2A" w:rsidP="00BD4F2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B1298B">
        <w:rPr>
          <w:rFonts w:ascii="Arial" w:hAnsi="Arial" w:cs="Arial"/>
          <w:sz w:val="23"/>
          <w:szCs w:val="23"/>
        </w:rPr>
        <w:t xml:space="preserve">che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Pr="00083AF8">
        <w:rPr>
          <w:rFonts w:ascii="Arial" w:hAnsi="Arial" w:cs="Arial"/>
          <w:sz w:val="23"/>
          <w:szCs w:val="23"/>
        </w:rPr>
        <w:t>, in</w:t>
      </w:r>
      <w:r w:rsidRPr="00B1298B">
        <w:rPr>
          <w:rFonts w:ascii="Arial" w:hAnsi="Arial" w:cs="Arial"/>
          <w:sz w:val="23"/>
          <w:szCs w:val="23"/>
        </w:rPr>
        <w:t xml:space="preserve"> sede di predisposizione del rapporto Action Status Report (ASR) annuale, si impegna a trasmettere al MIT, tre settimane prima della scadenza fissata dalla CE/INEA, la documentazione necessaria per lo svolgimento dei compiti di cui all’art.22 del citato Regolamento (CE) n. 1316/2013, precedentemente sottoscritta, timbrata, e firmata dal legale rappresentante</w:t>
      </w:r>
      <w:r>
        <w:rPr>
          <w:rFonts w:ascii="Arial" w:hAnsi="Arial" w:cs="Arial"/>
          <w:sz w:val="23"/>
          <w:szCs w:val="23"/>
        </w:rPr>
        <w:t xml:space="preserve"> corredata della relativa dichiarazione di onore</w:t>
      </w:r>
      <w:r w:rsidRPr="00B1298B">
        <w:rPr>
          <w:rFonts w:ascii="Arial" w:hAnsi="Arial" w:cs="Arial"/>
          <w:sz w:val="23"/>
          <w:szCs w:val="23"/>
        </w:rPr>
        <w:t>; in caso di progetti multi-beneficiario con più beneficiari italiani</w:t>
      </w:r>
      <w:r>
        <w:rPr>
          <w:rFonts w:ascii="Arial" w:hAnsi="Arial" w:cs="Arial"/>
          <w:sz w:val="23"/>
          <w:szCs w:val="23"/>
        </w:rPr>
        <w:t>, la</w:t>
      </w:r>
      <w:r w:rsidRPr="00B1298B">
        <w:rPr>
          <w:rFonts w:ascii="Arial" w:hAnsi="Arial" w:cs="Arial"/>
          <w:sz w:val="23"/>
          <w:szCs w:val="23"/>
        </w:rPr>
        <w:t xml:space="preserve"> trasmissione sarà effettuata dal punto di contatto nazionale di cui al precedente punto </w:t>
      </w:r>
      <w:r>
        <w:rPr>
          <w:rFonts w:ascii="Arial" w:hAnsi="Arial" w:cs="Arial"/>
          <w:sz w:val="23"/>
          <w:szCs w:val="23"/>
        </w:rPr>
        <w:t>9</w:t>
      </w:r>
      <w:r w:rsidRPr="00B1298B">
        <w:rPr>
          <w:rFonts w:ascii="Arial" w:hAnsi="Arial" w:cs="Arial"/>
          <w:sz w:val="23"/>
          <w:szCs w:val="23"/>
        </w:rPr>
        <w:t>;</w:t>
      </w:r>
    </w:p>
    <w:p w:rsidR="00BD4F2A" w:rsidRPr="00B1298B" w:rsidRDefault="00BD4F2A" w:rsidP="00BD4F2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D203C">
        <w:rPr>
          <w:rFonts w:ascii="Arial" w:hAnsi="Arial" w:cs="Arial"/>
          <w:sz w:val="23"/>
          <w:szCs w:val="23"/>
        </w:rPr>
        <w:t xml:space="preserve">che </w:t>
      </w:r>
      <w:r w:rsidRPr="00083AF8">
        <w:rPr>
          <w:rFonts w:ascii="Arial" w:hAnsi="Arial" w:cs="Arial"/>
          <w:sz w:val="23"/>
          <w:szCs w:val="23"/>
        </w:rPr>
        <w:t xml:space="preserve">il </w:t>
      </w:r>
      <w:r w:rsidR="0092524F">
        <w:rPr>
          <w:rFonts w:ascii="Arial" w:hAnsi="Arial" w:cs="Arial"/>
          <w:sz w:val="23"/>
          <w:szCs w:val="23"/>
          <w:highlight w:val="yellow"/>
        </w:rPr>
        <w:t>“soggetto beneficiario”/ “soggetto attuatore”</w:t>
      </w:r>
      <w:r w:rsidRPr="00083AF8">
        <w:rPr>
          <w:rFonts w:ascii="Arial" w:hAnsi="Arial" w:cs="Arial"/>
          <w:sz w:val="23"/>
          <w:szCs w:val="23"/>
        </w:rPr>
        <w:t>, in</w:t>
      </w:r>
      <w:r>
        <w:rPr>
          <w:rFonts w:ascii="Arial" w:hAnsi="Arial" w:cs="Arial"/>
          <w:sz w:val="23"/>
          <w:szCs w:val="23"/>
        </w:rPr>
        <w:t xml:space="preserve"> sede di predisposizione sia della richiesta di pagamento intermedio che del saldo del contributo </w:t>
      </w:r>
      <w:r w:rsidR="0092524F">
        <w:rPr>
          <w:rFonts w:ascii="Arial" w:hAnsi="Arial" w:cs="Arial"/>
          <w:sz w:val="23"/>
          <w:szCs w:val="23"/>
        </w:rPr>
        <w:t>dell’Unione europea</w:t>
      </w:r>
      <w:r>
        <w:rPr>
          <w:rFonts w:ascii="Arial" w:hAnsi="Arial" w:cs="Arial"/>
          <w:sz w:val="23"/>
          <w:szCs w:val="23"/>
        </w:rPr>
        <w:t xml:space="preserve">, </w:t>
      </w:r>
      <w:r w:rsidRPr="00DD203C">
        <w:rPr>
          <w:rFonts w:ascii="Arial" w:hAnsi="Arial" w:cs="Arial"/>
          <w:sz w:val="23"/>
          <w:szCs w:val="23"/>
        </w:rPr>
        <w:t>si impegna</w:t>
      </w:r>
      <w:r>
        <w:rPr>
          <w:rFonts w:ascii="Arial" w:hAnsi="Arial" w:cs="Arial"/>
          <w:sz w:val="23"/>
          <w:szCs w:val="23"/>
        </w:rPr>
        <w:t xml:space="preserve"> </w:t>
      </w:r>
      <w:r w:rsidRPr="00DD203C">
        <w:rPr>
          <w:rFonts w:ascii="Arial" w:hAnsi="Arial" w:cs="Arial"/>
          <w:sz w:val="23"/>
          <w:szCs w:val="23"/>
        </w:rPr>
        <w:t>a trasmettere al MIT</w:t>
      </w:r>
      <w:r>
        <w:rPr>
          <w:rFonts w:ascii="Arial" w:hAnsi="Arial" w:cs="Arial"/>
          <w:sz w:val="23"/>
          <w:szCs w:val="23"/>
        </w:rPr>
        <w:t>, rispettivamente un mese e tre mesi prima della scadenza fissata dalla CE/INEA, salvo diverse indicazioni da parte del MIT,</w:t>
      </w:r>
      <w:r w:rsidRPr="00DD203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 documentazione tecnico-contabile </w:t>
      </w:r>
      <w:r w:rsidRPr="00DD203C">
        <w:rPr>
          <w:rFonts w:ascii="Arial" w:hAnsi="Arial" w:cs="Arial"/>
          <w:sz w:val="23"/>
          <w:szCs w:val="23"/>
        </w:rPr>
        <w:t xml:space="preserve">per </w:t>
      </w:r>
      <w:r w:rsidRPr="005B0072">
        <w:rPr>
          <w:rFonts w:ascii="Arial" w:hAnsi="Arial" w:cs="Arial"/>
          <w:sz w:val="23"/>
          <w:szCs w:val="23"/>
        </w:rPr>
        <w:t xml:space="preserve">lo svolgimento dei compiti di cui </w:t>
      </w:r>
      <w:r w:rsidRPr="00C8321F">
        <w:rPr>
          <w:rFonts w:ascii="Arial" w:hAnsi="Arial" w:cs="Arial"/>
          <w:sz w:val="23"/>
          <w:szCs w:val="23"/>
        </w:rPr>
        <w:t>all’art.22 del citato Regolamento (CE) n. 1316/2013, previa certificazione da parte di primaria Società di Revisione Contabile (Audit) o</w:t>
      </w:r>
      <w:r w:rsidRPr="00C8321F">
        <w:t xml:space="preserve"> </w:t>
      </w:r>
      <w:r w:rsidRPr="00C8321F">
        <w:rPr>
          <w:rFonts w:ascii="Arial" w:hAnsi="Arial" w:cs="Arial"/>
          <w:sz w:val="23"/>
          <w:szCs w:val="23"/>
        </w:rPr>
        <w:t xml:space="preserve">di un </w:t>
      </w:r>
      <w:r w:rsidRPr="00C8321F">
        <w:rPr>
          <w:rFonts w:ascii="Arial" w:hAnsi="Arial" w:cs="Arial"/>
          <w:sz w:val="23"/>
          <w:szCs w:val="23"/>
        </w:rPr>
        <w:lastRenderedPageBreak/>
        <w:t xml:space="preserve">revisore contabile riconosciuto o, nel caso di organismi pubblici, di una struttura pubblica competente e indipendente rispetto </w:t>
      </w:r>
      <w:r w:rsidRPr="00083AF8">
        <w:rPr>
          <w:rFonts w:ascii="Arial" w:hAnsi="Arial" w:cs="Arial"/>
          <w:sz w:val="23"/>
          <w:szCs w:val="23"/>
        </w:rPr>
        <w:t>al “soggetto</w:t>
      </w:r>
      <w:r w:rsidR="00E230D3">
        <w:rPr>
          <w:rFonts w:ascii="Arial" w:hAnsi="Arial" w:cs="Arial"/>
          <w:sz w:val="23"/>
          <w:szCs w:val="23"/>
        </w:rPr>
        <w:t xml:space="preserve"> beneficiario/</w:t>
      </w:r>
      <w:r w:rsidRPr="00083AF8">
        <w:rPr>
          <w:rFonts w:ascii="Arial" w:hAnsi="Arial" w:cs="Arial"/>
          <w:sz w:val="23"/>
          <w:szCs w:val="23"/>
        </w:rPr>
        <w:t>attuatore”;</w:t>
      </w:r>
      <w:r>
        <w:rPr>
          <w:rFonts w:ascii="Arial" w:hAnsi="Arial" w:cs="Arial"/>
          <w:sz w:val="23"/>
          <w:szCs w:val="23"/>
        </w:rPr>
        <w:t xml:space="preserve"> </w:t>
      </w:r>
      <w:r w:rsidRPr="00B1298B">
        <w:rPr>
          <w:rFonts w:ascii="Arial" w:hAnsi="Arial" w:cs="Arial"/>
          <w:sz w:val="23"/>
          <w:szCs w:val="23"/>
        </w:rPr>
        <w:t>in caso di progetti multi-beneficiario con più beneficiari italiani</w:t>
      </w:r>
      <w:r>
        <w:rPr>
          <w:rFonts w:ascii="Arial" w:hAnsi="Arial" w:cs="Arial"/>
          <w:sz w:val="23"/>
          <w:szCs w:val="23"/>
        </w:rPr>
        <w:t>, la</w:t>
      </w:r>
      <w:r w:rsidRPr="00B1298B">
        <w:rPr>
          <w:rFonts w:ascii="Arial" w:hAnsi="Arial" w:cs="Arial"/>
          <w:sz w:val="23"/>
          <w:szCs w:val="23"/>
        </w:rPr>
        <w:t xml:space="preserve"> trasmissione sarà effettuata dal punto di contatto nazionale di cui al precedente </w:t>
      </w:r>
      <w:r>
        <w:rPr>
          <w:rFonts w:ascii="Arial" w:hAnsi="Arial" w:cs="Arial"/>
          <w:sz w:val="23"/>
          <w:szCs w:val="23"/>
        </w:rPr>
        <w:t>punto 9.</w:t>
      </w:r>
    </w:p>
    <w:p w:rsidR="00BD4F2A" w:rsidRPr="00DD203C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</w:p>
    <w:p w:rsidR="00BD4F2A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  <w:r w:rsidRPr="00DD203C">
        <w:rPr>
          <w:rFonts w:ascii="Arial" w:hAnsi="Arial" w:cs="Arial"/>
          <w:sz w:val="23"/>
          <w:szCs w:val="23"/>
        </w:rPr>
        <w:t>Roma,</w:t>
      </w:r>
      <w:r w:rsidR="00E230D3">
        <w:rPr>
          <w:rFonts w:ascii="Arial" w:hAnsi="Arial" w:cs="Arial"/>
          <w:sz w:val="23"/>
          <w:szCs w:val="23"/>
        </w:rPr>
        <w:t xml:space="preserve"> </w:t>
      </w:r>
      <w:r w:rsidR="00E230D3" w:rsidRPr="00E230D3">
        <w:rPr>
          <w:rFonts w:ascii="Arial" w:hAnsi="Arial" w:cs="Arial"/>
          <w:sz w:val="23"/>
          <w:szCs w:val="23"/>
          <w:highlight w:val="yellow"/>
        </w:rPr>
        <w:t>xx/xx/xxxx</w:t>
      </w:r>
    </w:p>
    <w:p w:rsidR="00BD4F2A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</w:p>
    <w:p w:rsidR="00BD4F2A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</w:p>
    <w:p w:rsidR="00BD4F2A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Rappresentante legale</w:t>
      </w:r>
    </w:p>
    <w:p w:rsidR="00BD4F2A" w:rsidRDefault="00BD4F2A" w:rsidP="00BD4F2A">
      <w:pPr>
        <w:tabs>
          <w:tab w:val="num" w:pos="-1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-120" w:right="1134"/>
        <w:jc w:val="both"/>
        <w:rPr>
          <w:rFonts w:ascii="Arial" w:hAnsi="Arial" w:cs="Arial"/>
          <w:sz w:val="23"/>
          <w:szCs w:val="23"/>
        </w:rPr>
      </w:pPr>
    </w:p>
    <w:p w:rsidR="00F676B4" w:rsidRDefault="00F676B4"/>
    <w:sectPr w:rsidR="00F676B4" w:rsidSect="00EB1B99">
      <w:footerReference w:type="even" r:id="rId8"/>
      <w:footerReference w:type="default" r:id="rId9"/>
      <w:pgSz w:w="11907" w:h="16840" w:code="9"/>
      <w:pgMar w:top="1843" w:right="1797" w:bottom="1985" w:left="1797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DA" w:rsidRDefault="00C365DA" w:rsidP="00BD4F2A">
      <w:r>
        <w:separator/>
      </w:r>
    </w:p>
  </w:endnote>
  <w:endnote w:type="continuationSeparator" w:id="0">
    <w:p w:rsidR="00C365DA" w:rsidRDefault="00C365DA" w:rsidP="00BD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14" w:rsidRDefault="00B12F52" w:rsidP="001F5C3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E127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05A14" w:rsidRDefault="00C365DA" w:rsidP="008142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14" w:rsidRDefault="00B12F52" w:rsidP="001F5C3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E127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188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05A14" w:rsidRPr="00EB1B99" w:rsidRDefault="00C365DA" w:rsidP="001B79E3">
    <w:pPr>
      <w:tabs>
        <w:tab w:val="center" w:pos="4819"/>
        <w:tab w:val="right" w:pos="9638"/>
      </w:tabs>
      <w:ind w:left="-284"/>
      <w:rPr>
        <w:rFonts w:ascii="Calibri" w:eastAsia="Calibri" w:hAnsi="Calibri"/>
        <w:b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DA" w:rsidRDefault="00C365DA" w:rsidP="00BD4F2A">
      <w:r>
        <w:separator/>
      </w:r>
    </w:p>
  </w:footnote>
  <w:footnote w:type="continuationSeparator" w:id="0">
    <w:p w:rsidR="00C365DA" w:rsidRDefault="00C365DA" w:rsidP="00BD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834"/>
    <w:multiLevelType w:val="hybridMultilevel"/>
    <w:tmpl w:val="616CE5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B12671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2A"/>
    <w:rsid w:val="000E2BBC"/>
    <w:rsid w:val="00117062"/>
    <w:rsid w:val="00156275"/>
    <w:rsid w:val="001D0BB2"/>
    <w:rsid w:val="00310796"/>
    <w:rsid w:val="00477BC8"/>
    <w:rsid w:val="00477F88"/>
    <w:rsid w:val="004B6A9B"/>
    <w:rsid w:val="00511BCE"/>
    <w:rsid w:val="00726F4B"/>
    <w:rsid w:val="007D0B66"/>
    <w:rsid w:val="008844AF"/>
    <w:rsid w:val="008A42C5"/>
    <w:rsid w:val="008B5DF7"/>
    <w:rsid w:val="008E7372"/>
    <w:rsid w:val="0092524F"/>
    <w:rsid w:val="009E1277"/>
    <w:rsid w:val="00B12F52"/>
    <w:rsid w:val="00B16810"/>
    <w:rsid w:val="00B738FB"/>
    <w:rsid w:val="00BD4F2A"/>
    <w:rsid w:val="00C219A3"/>
    <w:rsid w:val="00C365DA"/>
    <w:rsid w:val="00C63918"/>
    <w:rsid w:val="00D71880"/>
    <w:rsid w:val="00DA7B42"/>
    <w:rsid w:val="00E230D3"/>
    <w:rsid w:val="00EB6269"/>
    <w:rsid w:val="00EE6C3B"/>
    <w:rsid w:val="00F46D44"/>
    <w:rsid w:val="00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D4F2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BD4F2A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BD4F2A"/>
  </w:style>
  <w:style w:type="paragraph" w:styleId="Intestazione">
    <w:name w:val="header"/>
    <w:basedOn w:val="Normale"/>
    <w:link w:val="IntestazioneCarattere"/>
    <w:rsid w:val="00BD4F2A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4F2A"/>
    <w:rPr>
      <w:rFonts w:ascii="Times New Roman" w:eastAsia="Times New Roman" w:hAnsi="Times New Roman" w:cs="Times New Roman"/>
      <w:sz w:val="24"/>
      <w:szCs w:val="24"/>
    </w:rPr>
  </w:style>
  <w:style w:type="paragraph" w:customStyle="1" w:styleId="ti-doc-eph2">
    <w:name w:val="ti-doc-eph2"/>
    <w:basedOn w:val="Normale"/>
    <w:rsid w:val="00BD4F2A"/>
    <w:pPr>
      <w:spacing w:before="180" w:after="120" w:line="312" w:lineRule="atLeast"/>
      <w:jc w:val="both"/>
    </w:pPr>
    <w:rPr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F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D4F2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BD4F2A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BD4F2A"/>
  </w:style>
  <w:style w:type="paragraph" w:styleId="Intestazione">
    <w:name w:val="header"/>
    <w:basedOn w:val="Normale"/>
    <w:link w:val="IntestazioneCarattere"/>
    <w:rsid w:val="00BD4F2A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4F2A"/>
    <w:rPr>
      <w:rFonts w:ascii="Times New Roman" w:eastAsia="Times New Roman" w:hAnsi="Times New Roman" w:cs="Times New Roman"/>
      <w:sz w:val="24"/>
      <w:szCs w:val="24"/>
    </w:rPr>
  </w:style>
  <w:style w:type="paragraph" w:customStyle="1" w:styleId="ti-doc-eph2">
    <w:name w:val="ti-doc-eph2"/>
    <w:basedOn w:val="Normale"/>
    <w:rsid w:val="00BD4F2A"/>
    <w:pPr>
      <w:spacing w:before="180" w:after="120" w:line="312" w:lineRule="atLeast"/>
      <w:jc w:val="both"/>
    </w:pPr>
    <w:rPr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F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Cipollone</dc:creator>
  <cp:lastModifiedBy>Roberti Bruno</cp:lastModifiedBy>
  <cp:revision>2</cp:revision>
  <dcterms:created xsi:type="dcterms:W3CDTF">2017-10-24T08:00:00Z</dcterms:created>
  <dcterms:modified xsi:type="dcterms:W3CDTF">2017-10-24T08:00:00Z</dcterms:modified>
</cp:coreProperties>
</file>